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64D6A8" w14:textId="7C38BAE6" w:rsidR="00AF2EBB" w:rsidRPr="005A510A" w:rsidRDefault="00AF2EBB" w:rsidP="00AA6751">
      <w:pPr>
        <w:spacing w:after="0" w:line="360" w:lineRule="auto"/>
        <w:jc w:val="center"/>
        <w:rPr>
          <w:rFonts w:ascii="Aptos" w:hAnsi="Aptos"/>
          <w:b/>
          <w:bCs/>
          <w:sz w:val="28"/>
          <w:szCs w:val="28"/>
        </w:rPr>
      </w:pPr>
      <w:r w:rsidRPr="005A510A">
        <w:rPr>
          <w:rFonts w:ascii="Aptos" w:hAnsi="Aptos"/>
          <w:b/>
          <w:bCs/>
          <w:sz w:val="28"/>
          <w:szCs w:val="28"/>
        </w:rPr>
        <w:t>BUILDING CONSTRUCTION DEPARTMENT</w:t>
      </w:r>
    </w:p>
    <w:p w14:paraId="5B785E83" w14:textId="247DEC3F" w:rsidR="005A510A" w:rsidRDefault="00AF2EBB" w:rsidP="00AA6751">
      <w:pPr>
        <w:pBdr>
          <w:bottom w:val="single" w:sz="6" w:space="2" w:color="auto"/>
        </w:pBdr>
        <w:spacing w:line="360" w:lineRule="auto"/>
        <w:jc w:val="center"/>
        <w:rPr>
          <w:rFonts w:ascii="Aptos" w:hAnsi="Aptos"/>
          <w:b/>
          <w:bCs/>
          <w:sz w:val="28"/>
          <w:szCs w:val="28"/>
        </w:rPr>
      </w:pPr>
      <w:r w:rsidRPr="005A510A">
        <w:rPr>
          <w:rFonts w:ascii="Aptos" w:hAnsi="Aptos"/>
          <w:b/>
          <w:bCs/>
          <w:sz w:val="28"/>
          <w:szCs w:val="28"/>
        </w:rPr>
        <w:t>BIHAR PATNA</w:t>
      </w:r>
    </w:p>
    <w:p w14:paraId="4E1F33DF" w14:textId="77777777" w:rsidR="0077182D" w:rsidRDefault="0077182D" w:rsidP="00AA6751">
      <w:pPr>
        <w:spacing w:after="0" w:line="360" w:lineRule="auto"/>
        <w:jc w:val="center"/>
        <w:rPr>
          <w:rFonts w:ascii="Aptos" w:hAnsi="Aptos"/>
          <w:sz w:val="28"/>
          <w:szCs w:val="28"/>
        </w:rPr>
      </w:pPr>
    </w:p>
    <w:p w14:paraId="1D9756A5" w14:textId="275DF8DC" w:rsidR="005A510A" w:rsidRPr="00F3717C" w:rsidRDefault="00F3717C" w:rsidP="0077182D">
      <w:pPr>
        <w:spacing w:after="0" w:line="360" w:lineRule="auto"/>
        <w:jc w:val="center"/>
        <w:rPr>
          <w:rFonts w:ascii="Aptos" w:hAnsi="Aptos"/>
          <w:b/>
          <w:bCs/>
          <w:sz w:val="28"/>
          <w:szCs w:val="28"/>
        </w:rPr>
      </w:pPr>
      <w:r w:rsidRPr="00F3717C">
        <w:rPr>
          <w:rFonts w:ascii="Aptos" w:hAnsi="Aptos"/>
          <w:b/>
          <w:bCs/>
          <w:sz w:val="28"/>
          <w:szCs w:val="28"/>
        </w:rPr>
        <w:t xml:space="preserve">Housekeeping, Operation and Maintenance </w:t>
      </w:r>
      <w:r w:rsidR="00CB38BD">
        <w:rPr>
          <w:rFonts w:ascii="Aptos" w:hAnsi="Aptos"/>
          <w:b/>
          <w:bCs/>
          <w:sz w:val="28"/>
          <w:szCs w:val="28"/>
        </w:rPr>
        <w:t>Service For Officer’s Enclave</w:t>
      </w:r>
      <w:r w:rsidRPr="00F3717C">
        <w:rPr>
          <w:rFonts w:ascii="Aptos" w:hAnsi="Aptos"/>
          <w:b/>
          <w:bCs/>
          <w:sz w:val="28"/>
          <w:szCs w:val="28"/>
        </w:rPr>
        <w:t xml:space="preserve"> Premises</w:t>
      </w:r>
      <w:r w:rsidR="00CB38BD">
        <w:rPr>
          <w:rFonts w:ascii="Aptos" w:hAnsi="Aptos"/>
          <w:b/>
          <w:bCs/>
          <w:sz w:val="28"/>
          <w:szCs w:val="28"/>
        </w:rPr>
        <w:t xml:space="preserve"> at </w:t>
      </w:r>
      <w:r w:rsidRPr="00F3717C">
        <w:rPr>
          <w:rFonts w:ascii="Aptos" w:hAnsi="Aptos"/>
          <w:b/>
          <w:bCs/>
          <w:sz w:val="28"/>
          <w:szCs w:val="28"/>
        </w:rPr>
        <w:t xml:space="preserve"> </w:t>
      </w:r>
      <w:proofErr w:type="spellStart"/>
      <w:r w:rsidRPr="00F3717C">
        <w:rPr>
          <w:rFonts w:ascii="Aptos" w:hAnsi="Aptos"/>
          <w:b/>
          <w:bCs/>
          <w:sz w:val="28"/>
          <w:szCs w:val="28"/>
        </w:rPr>
        <w:t>Gardanibagh</w:t>
      </w:r>
      <w:proofErr w:type="spellEnd"/>
      <w:r w:rsidR="00CB38BD">
        <w:rPr>
          <w:rFonts w:ascii="Aptos" w:hAnsi="Aptos"/>
          <w:b/>
          <w:bCs/>
          <w:sz w:val="28"/>
          <w:szCs w:val="28"/>
        </w:rPr>
        <w:t xml:space="preserve"> Road</w:t>
      </w:r>
      <w:r w:rsidRPr="00F3717C">
        <w:rPr>
          <w:rFonts w:ascii="Aptos" w:hAnsi="Aptos"/>
          <w:b/>
          <w:bCs/>
          <w:sz w:val="28"/>
          <w:szCs w:val="28"/>
        </w:rPr>
        <w:t>, Patna for 5</w:t>
      </w:r>
      <w:r w:rsidR="00006504">
        <w:rPr>
          <w:rFonts w:ascii="Aptos" w:hAnsi="Aptos"/>
          <w:b/>
          <w:bCs/>
          <w:sz w:val="28"/>
          <w:szCs w:val="28"/>
        </w:rPr>
        <w:t xml:space="preserve"> </w:t>
      </w:r>
      <w:r w:rsidRPr="00F3717C">
        <w:rPr>
          <w:rFonts w:ascii="Aptos" w:hAnsi="Aptos"/>
          <w:b/>
          <w:bCs/>
          <w:sz w:val="28"/>
          <w:szCs w:val="28"/>
        </w:rPr>
        <w:t>years</w:t>
      </w:r>
    </w:p>
    <w:p w14:paraId="6B62BDD7" w14:textId="77777777" w:rsidR="00B5375E" w:rsidRPr="00AA6751" w:rsidRDefault="00B5375E" w:rsidP="00AC35BD">
      <w:pPr>
        <w:spacing w:after="0" w:line="360" w:lineRule="auto"/>
        <w:jc w:val="center"/>
        <w:rPr>
          <w:rFonts w:ascii="Aptos" w:hAnsi="Aptos"/>
          <w:sz w:val="28"/>
          <w:szCs w:val="28"/>
        </w:rPr>
      </w:pPr>
    </w:p>
    <w:p w14:paraId="2AD44443" w14:textId="6E69F804" w:rsidR="005A510A" w:rsidRPr="00B5375E" w:rsidRDefault="00002235" w:rsidP="0077182D">
      <w:pPr>
        <w:spacing w:after="0" w:line="360" w:lineRule="auto"/>
        <w:jc w:val="center"/>
        <w:rPr>
          <w:rFonts w:ascii="Aptos" w:hAnsi="Aptos"/>
          <w:b/>
          <w:bCs/>
          <w:sz w:val="28"/>
          <w:szCs w:val="28"/>
          <w:u w:val="single"/>
        </w:rPr>
      </w:pPr>
      <w:r w:rsidRPr="00B5375E">
        <w:rPr>
          <w:rFonts w:ascii="Aptos" w:hAnsi="Aptos"/>
          <w:b/>
          <w:bCs/>
          <w:sz w:val="28"/>
          <w:szCs w:val="28"/>
          <w:u w:val="single"/>
        </w:rPr>
        <w:t xml:space="preserve">MODEL SCOPE OF WORK CUM </w:t>
      </w:r>
      <w:r w:rsidR="002F6AD6" w:rsidRPr="00B5375E">
        <w:rPr>
          <w:rFonts w:ascii="Aptos" w:hAnsi="Aptos"/>
          <w:b/>
          <w:bCs/>
          <w:sz w:val="28"/>
          <w:szCs w:val="28"/>
          <w:u w:val="single"/>
        </w:rPr>
        <w:t>OPERATIONAL MANUAL</w:t>
      </w:r>
    </w:p>
    <w:p w14:paraId="66FCE6DD" w14:textId="77777777" w:rsidR="00B5375E" w:rsidRDefault="00B5375E" w:rsidP="00AC35BD">
      <w:pPr>
        <w:spacing w:after="0" w:line="360" w:lineRule="auto"/>
        <w:jc w:val="center"/>
        <w:rPr>
          <w:rFonts w:ascii="Aptos" w:hAnsi="Aptos"/>
          <w:sz w:val="28"/>
          <w:szCs w:val="28"/>
        </w:rPr>
      </w:pPr>
    </w:p>
    <w:p w14:paraId="698D403A" w14:textId="4619CDE7" w:rsidR="005A510A" w:rsidRPr="00AA6751" w:rsidRDefault="00002235" w:rsidP="00AA6751">
      <w:pPr>
        <w:spacing w:line="360" w:lineRule="auto"/>
        <w:jc w:val="center"/>
        <w:rPr>
          <w:rFonts w:ascii="Aptos" w:hAnsi="Aptos"/>
          <w:sz w:val="28"/>
          <w:szCs w:val="28"/>
        </w:rPr>
      </w:pPr>
      <w:r w:rsidRPr="00002235">
        <w:rPr>
          <w:rFonts w:ascii="Aptos" w:hAnsi="Aptos"/>
          <w:sz w:val="28"/>
          <w:szCs w:val="28"/>
        </w:rPr>
        <w:t>(</w:t>
      </w:r>
      <w:r w:rsidR="002F6AD6" w:rsidRPr="00002235">
        <w:rPr>
          <w:rFonts w:ascii="Aptos" w:hAnsi="Aptos"/>
          <w:sz w:val="28"/>
          <w:szCs w:val="28"/>
        </w:rPr>
        <w:t>Technical Specifications, Field Execution Guidelines, and Service Level Agreement (SLA) Penalty Framework</w:t>
      </w:r>
      <w:r w:rsidRPr="00002235">
        <w:rPr>
          <w:rFonts w:ascii="Aptos" w:hAnsi="Aptos"/>
          <w:sz w:val="28"/>
          <w:szCs w:val="28"/>
        </w:rPr>
        <w:t>)</w:t>
      </w:r>
    </w:p>
    <w:p w14:paraId="1E184D30" w14:textId="77777777" w:rsidR="00B5375E" w:rsidRDefault="00B5375E" w:rsidP="00AA6751">
      <w:pPr>
        <w:spacing w:after="0" w:line="360" w:lineRule="auto"/>
        <w:jc w:val="center"/>
        <w:rPr>
          <w:rFonts w:ascii="Aptos" w:eastAsia="Times New Roman" w:hAnsi="Aptos" w:cs="Arial"/>
          <w:b/>
          <w:bCs/>
          <w:kern w:val="0"/>
          <w:sz w:val="28"/>
          <w:szCs w:val="28"/>
          <w:lang w:eastAsia="en-IN" w:bidi="hi-IN"/>
          <w14:ligatures w14:val="none"/>
        </w:rPr>
      </w:pPr>
    </w:p>
    <w:p w14:paraId="3297E2B7" w14:textId="6043A4DB" w:rsidR="005A510A" w:rsidRDefault="005A510A" w:rsidP="00AA6751">
      <w:pPr>
        <w:spacing w:after="0" w:line="360" w:lineRule="auto"/>
        <w:jc w:val="center"/>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Operational Enforcement Summary</w:t>
      </w:r>
    </w:p>
    <w:p w14:paraId="5F4005A6" w14:textId="433064CD" w:rsidR="005A510A" w:rsidRPr="00277482" w:rsidRDefault="005A510A" w:rsidP="00AA6751">
      <w:pPr>
        <w:spacing w:after="100" w:afterAutospacing="1" w:line="360" w:lineRule="auto"/>
        <w:jc w:val="center"/>
        <w:rPr>
          <w:rFonts w:ascii="Aptos" w:eastAsia="Times New Roman" w:hAnsi="Aptos" w:cs="Arial"/>
          <w:kern w:val="0"/>
          <w:sz w:val="28"/>
          <w:szCs w:val="28"/>
          <w:lang w:eastAsia="en-IN" w:bidi="hi-IN"/>
          <w14:ligatures w14:val="none"/>
        </w:rPr>
      </w:pPr>
      <w:r w:rsidRPr="00277482">
        <w:rPr>
          <w:rFonts w:ascii="Aptos" w:eastAsia="Times New Roman" w:hAnsi="Aptos" w:cs="Arial"/>
          <w:i/>
          <w:iCs/>
          <w:kern w:val="0"/>
          <w:sz w:val="28"/>
          <w:szCs w:val="28"/>
          <w:lang w:eastAsia="en-IN" w:bidi="hi-IN"/>
          <w14:ligatures w14:val="none"/>
        </w:rPr>
        <w:t>This Integrated Facility Management Services Operational Manual outlines the post-award technical execution standards required under this contract. The operational instructions, task matrices, response windows, and specific penalty schedules contained herein shall be strictly enforced by the Engineer-in-Charge to audit performance and determine monthly service payments.</w:t>
      </w:r>
    </w:p>
    <w:p w14:paraId="0437805A" w14:textId="77777777" w:rsidR="00B5375E" w:rsidRDefault="00B5375E" w:rsidP="00AA6751">
      <w:pPr>
        <w:spacing w:after="0" w:line="360" w:lineRule="auto"/>
        <w:jc w:val="center"/>
        <w:rPr>
          <w:rFonts w:ascii="Aptos" w:eastAsia="Times New Roman" w:hAnsi="Aptos" w:cs="Arial"/>
          <w:b/>
          <w:bCs/>
          <w:kern w:val="0"/>
          <w:sz w:val="28"/>
          <w:szCs w:val="28"/>
          <w:lang w:eastAsia="en-IN" w:bidi="hi-IN"/>
          <w14:ligatures w14:val="none"/>
        </w:rPr>
      </w:pPr>
    </w:p>
    <w:p w14:paraId="67FAD121" w14:textId="30F00D35" w:rsidR="00AA6751" w:rsidRDefault="00AA6751" w:rsidP="00AA6751">
      <w:pPr>
        <w:spacing w:after="0" w:line="360" w:lineRule="auto"/>
        <w:jc w:val="center"/>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Contents</w:t>
      </w:r>
    </w:p>
    <w:p w14:paraId="21B57AE6" w14:textId="34A1149F" w:rsidR="00AA6751" w:rsidRDefault="00B5375E">
      <w:pPr>
        <w:rPr>
          <w:rFonts w:ascii="Aptos" w:eastAsia="Times New Roman" w:hAnsi="Aptos" w:cs="Arial"/>
          <w:kern w:val="0"/>
          <w:sz w:val="28"/>
          <w:szCs w:val="28"/>
          <w:lang w:eastAsia="en-IN" w:bidi="hi-IN"/>
          <w14:ligatures w14:val="none"/>
        </w:rPr>
      </w:pPr>
      <w:r>
        <w:rPr>
          <w:rFonts w:ascii="Aptos" w:eastAsia="Times New Roman" w:hAnsi="Aptos" w:cs="Arial"/>
          <w:kern w:val="0"/>
          <w:sz w:val="28"/>
          <w:szCs w:val="28"/>
          <w:lang w:eastAsia="en-IN" w:bidi="hi-IN"/>
          <w14:ligatures w14:val="none"/>
        </w:rPr>
        <w:t>SECTION 1</w:t>
      </w:r>
      <w:r>
        <w:rPr>
          <w:rFonts w:ascii="Aptos" w:eastAsia="Times New Roman" w:hAnsi="Aptos" w:cs="Arial"/>
          <w:kern w:val="0"/>
          <w:sz w:val="28"/>
          <w:szCs w:val="28"/>
          <w:lang w:eastAsia="en-IN" w:bidi="hi-IN"/>
          <w14:ligatures w14:val="none"/>
        </w:rPr>
        <w:tab/>
        <w:t>:</w:t>
      </w:r>
      <w:r>
        <w:rPr>
          <w:rFonts w:ascii="Aptos" w:eastAsia="Times New Roman" w:hAnsi="Aptos" w:cs="Arial"/>
          <w:kern w:val="0"/>
          <w:sz w:val="28"/>
          <w:szCs w:val="28"/>
          <w:lang w:eastAsia="en-IN" w:bidi="hi-IN"/>
          <w14:ligatures w14:val="none"/>
        </w:rPr>
        <w:tab/>
      </w:r>
      <w:r w:rsidR="00AA6751" w:rsidRPr="00B5375E">
        <w:rPr>
          <w:rFonts w:ascii="Aptos" w:eastAsia="Times New Roman" w:hAnsi="Aptos" w:cs="Arial"/>
          <w:kern w:val="0"/>
          <w:sz w:val="28"/>
          <w:szCs w:val="28"/>
          <w:lang w:eastAsia="en-IN" w:bidi="hi-IN"/>
          <w14:ligatures w14:val="none"/>
        </w:rPr>
        <w:t xml:space="preserve">Housekeeping Services for Outdoor Campus &amp; Common </w:t>
      </w:r>
    </w:p>
    <w:p w14:paraId="22A0E829" w14:textId="4C1FCA70" w:rsidR="00F3717C" w:rsidRPr="00B5375E" w:rsidRDefault="00F3717C">
      <w:pPr>
        <w:rPr>
          <w:rFonts w:ascii="Aptos" w:eastAsia="Times New Roman" w:hAnsi="Aptos" w:cs="Arial"/>
          <w:kern w:val="0"/>
          <w:sz w:val="28"/>
          <w:szCs w:val="28"/>
          <w:lang w:eastAsia="en-IN" w:bidi="hi-IN"/>
          <w14:ligatures w14:val="none"/>
        </w:rPr>
      </w:pP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sidRPr="00B5375E">
        <w:rPr>
          <w:rFonts w:ascii="Aptos" w:eastAsia="Times New Roman" w:hAnsi="Aptos" w:cs="Arial"/>
          <w:kern w:val="0"/>
          <w:sz w:val="28"/>
          <w:szCs w:val="28"/>
          <w:lang w:eastAsia="en-IN" w:bidi="hi-IN"/>
          <w14:ligatures w14:val="none"/>
        </w:rPr>
        <w:t>Areas</w:t>
      </w:r>
    </w:p>
    <w:p w14:paraId="46E8FA6B" w14:textId="65BAD035" w:rsid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2</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Comprehensive Operation and Maintenance of STP and </w:t>
      </w:r>
    </w:p>
    <w:p w14:paraId="4AD26F06" w14:textId="32FCEB51" w:rsidR="00F3717C" w:rsidRPr="00B5375E" w:rsidRDefault="00F3717C"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Pr="00B5375E">
        <w:rPr>
          <w:rFonts w:ascii="Aptos" w:hAnsi="Aptos"/>
          <w:sz w:val="28"/>
          <w:szCs w:val="28"/>
        </w:rPr>
        <w:t>WTP</w:t>
      </w:r>
    </w:p>
    <w:p w14:paraId="37AB4523" w14:textId="7637E80A" w:rsid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3</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Security Services, Front Desk, &amp; Tower Caretaking </w:t>
      </w:r>
    </w:p>
    <w:p w14:paraId="59CDC822" w14:textId="3230AFAB" w:rsidR="00F3717C" w:rsidRPr="00B5375E" w:rsidRDefault="00F3717C"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Pr="00B5375E">
        <w:rPr>
          <w:rFonts w:ascii="Aptos" w:hAnsi="Aptos"/>
          <w:sz w:val="28"/>
          <w:szCs w:val="28"/>
        </w:rPr>
        <w:t>Management</w:t>
      </w:r>
      <w:r>
        <w:rPr>
          <w:rFonts w:ascii="Aptos" w:hAnsi="Aptos"/>
          <w:sz w:val="28"/>
          <w:szCs w:val="28"/>
        </w:rPr>
        <w:t>.</w:t>
      </w:r>
    </w:p>
    <w:p w14:paraId="4141EEAF" w14:textId="64C115E1" w:rsidR="00B5375E" w:rsidRP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4</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Comprehensive Horticulture &amp; Landscape Management</w:t>
      </w:r>
    </w:p>
    <w:p w14:paraId="3E7B319F" w14:textId="3B404050" w:rsidR="00B5375E" w:rsidRP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5</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Comprehensive Pest Control &amp; Vector Management Services</w:t>
      </w:r>
    </w:p>
    <w:p w14:paraId="7BB78458" w14:textId="6F0C3483" w:rsidR="00B5375E" w:rsidRDefault="00B5375E" w:rsidP="00B5375E">
      <w:pPr>
        <w:rPr>
          <w:rFonts w:ascii="Aptos" w:hAnsi="Aptos"/>
          <w:sz w:val="28"/>
          <w:szCs w:val="28"/>
        </w:rPr>
      </w:pPr>
      <w:r w:rsidRPr="00B5375E">
        <w:rPr>
          <w:rFonts w:ascii="Aptos" w:eastAsia="Times New Roman" w:hAnsi="Aptos" w:cs="Arial"/>
          <w:kern w:val="0"/>
          <w:sz w:val="28"/>
          <w:szCs w:val="28"/>
          <w:lang w:eastAsia="en-IN" w:bidi="hi-IN"/>
          <w14:ligatures w14:val="none"/>
        </w:rPr>
        <w:t>SECTION 6</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r>
      <w:r w:rsidRPr="00B5375E">
        <w:rPr>
          <w:rFonts w:ascii="Aptos" w:hAnsi="Aptos"/>
          <w:sz w:val="28"/>
          <w:szCs w:val="28"/>
        </w:rPr>
        <w:t xml:space="preserve">Operation &amp; Maintenance of Firefighting &amp; Fire Alarm </w:t>
      </w:r>
    </w:p>
    <w:p w14:paraId="4247844B" w14:textId="7249EA0E" w:rsidR="00F3717C" w:rsidRPr="00B5375E" w:rsidRDefault="00F3717C" w:rsidP="00B5375E">
      <w:pPr>
        <w:rPr>
          <w:rFonts w:ascii="Aptos" w:hAnsi="Aptos"/>
          <w:sz w:val="28"/>
          <w:szCs w:val="28"/>
        </w:rPr>
      </w:pPr>
      <w:r>
        <w:rPr>
          <w:rFonts w:ascii="Aptos" w:hAnsi="Aptos"/>
          <w:sz w:val="28"/>
          <w:szCs w:val="28"/>
        </w:rPr>
        <w:tab/>
      </w:r>
      <w:r>
        <w:rPr>
          <w:rFonts w:ascii="Aptos" w:hAnsi="Aptos"/>
          <w:sz w:val="28"/>
          <w:szCs w:val="28"/>
        </w:rPr>
        <w:tab/>
      </w:r>
      <w:r>
        <w:rPr>
          <w:rFonts w:ascii="Aptos" w:hAnsi="Aptos"/>
          <w:sz w:val="28"/>
          <w:szCs w:val="28"/>
        </w:rPr>
        <w:tab/>
      </w:r>
      <w:r>
        <w:rPr>
          <w:rFonts w:ascii="Aptos" w:hAnsi="Aptos"/>
          <w:sz w:val="28"/>
          <w:szCs w:val="28"/>
        </w:rPr>
        <w:tab/>
      </w:r>
      <w:r w:rsidRPr="00B5375E">
        <w:rPr>
          <w:rFonts w:ascii="Aptos" w:hAnsi="Aptos"/>
          <w:sz w:val="28"/>
          <w:szCs w:val="28"/>
        </w:rPr>
        <w:t>Systems</w:t>
      </w:r>
      <w:r>
        <w:rPr>
          <w:rFonts w:ascii="Aptos" w:hAnsi="Aptos"/>
          <w:sz w:val="28"/>
          <w:szCs w:val="28"/>
        </w:rPr>
        <w:t>.</w:t>
      </w:r>
    </w:p>
    <w:p w14:paraId="59BDC5B7" w14:textId="2DBE0437" w:rsidR="00B5375E" w:rsidRPr="00B5375E" w:rsidRDefault="00B5375E" w:rsidP="00B5375E">
      <w:pPr>
        <w:rPr>
          <w:rFonts w:ascii="Aptos" w:hAnsi="Aptos"/>
          <w:sz w:val="28"/>
          <w:szCs w:val="28"/>
        </w:rPr>
      </w:pPr>
      <w:r w:rsidRPr="00B5375E">
        <w:rPr>
          <w:rFonts w:ascii="Aptos" w:hAnsi="Aptos"/>
          <w:sz w:val="28"/>
          <w:szCs w:val="28"/>
        </w:rPr>
        <w:lastRenderedPageBreak/>
        <w:t>SECTION 7</w:t>
      </w:r>
      <w:r w:rsidRPr="00B5375E">
        <w:rPr>
          <w:rFonts w:ascii="Aptos" w:hAnsi="Aptos"/>
          <w:sz w:val="28"/>
          <w:szCs w:val="28"/>
        </w:rPr>
        <w:tab/>
        <w:t>:</w:t>
      </w:r>
      <w:r w:rsidRPr="00B5375E">
        <w:rPr>
          <w:rFonts w:ascii="Aptos" w:hAnsi="Aptos"/>
          <w:sz w:val="28"/>
          <w:szCs w:val="28"/>
        </w:rPr>
        <w:tab/>
      </w:r>
      <w:r w:rsidRPr="00B5375E">
        <w:rPr>
          <w:rFonts w:ascii="Aptos" w:eastAsia="Times New Roman" w:hAnsi="Aptos" w:cs="Arial"/>
          <w:kern w:val="0"/>
          <w:sz w:val="28"/>
          <w:szCs w:val="28"/>
          <w:lang w:eastAsia="en-IN" w:bidi="hi-IN"/>
          <w14:ligatures w14:val="none"/>
        </w:rPr>
        <w:t>Technical Maintenance Services, Manpower Deployment &amp;</w:t>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sidR="00F3717C" w:rsidRPr="00B5375E">
        <w:rPr>
          <w:rFonts w:ascii="Aptos" w:eastAsia="Times New Roman" w:hAnsi="Aptos" w:cs="Arial"/>
          <w:kern w:val="0"/>
          <w:sz w:val="28"/>
          <w:szCs w:val="28"/>
          <w:lang w:eastAsia="en-IN" w:bidi="hi-IN"/>
          <w14:ligatures w14:val="none"/>
        </w:rPr>
        <w:t>Statutory</w:t>
      </w:r>
      <w:r w:rsidR="00F3717C">
        <w:rPr>
          <w:rFonts w:ascii="Aptos" w:eastAsia="Times New Roman" w:hAnsi="Aptos" w:cs="Arial"/>
          <w:kern w:val="0"/>
          <w:sz w:val="28"/>
          <w:szCs w:val="28"/>
          <w:lang w:eastAsia="en-IN" w:bidi="hi-IN"/>
          <w14:ligatures w14:val="none"/>
        </w:rPr>
        <w:t xml:space="preserve"> </w:t>
      </w:r>
      <w:r w:rsidRPr="00B5375E">
        <w:rPr>
          <w:rFonts w:ascii="Aptos" w:eastAsia="Times New Roman" w:hAnsi="Aptos" w:cs="Arial"/>
          <w:kern w:val="0"/>
          <w:sz w:val="28"/>
          <w:szCs w:val="28"/>
          <w:lang w:eastAsia="en-IN" w:bidi="hi-IN"/>
          <w14:ligatures w14:val="none"/>
        </w:rPr>
        <w:t>Framework</w:t>
      </w:r>
    </w:p>
    <w:p w14:paraId="689E82DB" w14:textId="3F8C4490" w:rsidR="00B5375E" w:rsidRPr="00B5375E" w:rsidRDefault="00B5375E" w:rsidP="00B5375E">
      <w:pPr>
        <w:spacing w:after="100" w:afterAutospacing="1" w:line="240" w:lineRule="auto"/>
        <w:rPr>
          <w:rFonts w:ascii="Aptos" w:eastAsia="Times New Roman" w:hAnsi="Aptos" w:cs="Arial"/>
          <w:kern w:val="0"/>
          <w:sz w:val="28"/>
          <w:szCs w:val="28"/>
          <w:lang w:eastAsia="en-IN" w:bidi="hi-IN"/>
          <w14:ligatures w14:val="none"/>
        </w:rPr>
      </w:pPr>
      <w:r w:rsidRPr="00B5375E">
        <w:rPr>
          <w:rFonts w:ascii="Aptos" w:eastAsia="Times New Roman" w:hAnsi="Aptos" w:cs="Arial"/>
          <w:kern w:val="0"/>
          <w:sz w:val="28"/>
          <w:szCs w:val="28"/>
          <w:lang w:eastAsia="en-IN" w:bidi="hi-IN"/>
          <w14:ligatures w14:val="none"/>
        </w:rPr>
        <w:t>SECTION 8</w:t>
      </w:r>
      <w:r w:rsidRPr="00B5375E">
        <w:rPr>
          <w:rFonts w:ascii="Aptos" w:eastAsia="Times New Roman" w:hAnsi="Aptos" w:cs="Arial"/>
          <w:kern w:val="0"/>
          <w:sz w:val="28"/>
          <w:szCs w:val="28"/>
          <w:lang w:eastAsia="en-IN" w:bidi="hi-IN"/>
          <w14:ligatures w14:val="none"/>
        </w:rPr>
        <w:tab/>
        <w:t>:</w:t>
      </w:r>
      <w:r w:rsidRPr="00B5375E">
        <w:rPr>
          <w:rFonts w:ascii="Aptos" w:eastAsia="Times New Roman" w:hAnsi="Aptos" w:cs="Arial"/>
          <w:kern w:val="0"/>
          <w:sz w:val="28"/>
          <w:szCs w:val="28"/>
          <w:lang w:eastAsia="en-IN" w:bidi="hi-IN"/>
          <w14:ligatures w14:val="none"/>
        </w:rPr>
        <w:tab/>
        <w:t>Comprehensive Electrical Substation, Power Distribution &amp;</w:t>
      </w:r>
      <w:r w:rsidR="00F3717C">
        <w:rPr>
          <w:rFonts w:ascii="Aptos" w:eastAsia="Times New Roman" w:hAnsi="Aptos" w:cs="Arial"/>
          <w:kern w:val="0"/>
          <w:sz w:val="28"/>
          <w:szCs w:val="28"/>
          <w:lang w:eastAsia="en-IN" w:bidi="hi-IN"/>
          <w14:ligatures w14:val="none"/>
        </w:rPr>
        <w:tab/>
      </w:r>
      <w:r w:rsidR="00F3717C">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Pr>
          <w:rFonts w:ascii="Aptos" w:eastAsia="Times New Roman" w:hAnsi="Aptos" w:cs="Arial"/>
          <w:kern w:val="0"/>
          <w:sz w:val="28"/>
          <w:szCs w:val="28"/>
          <w:lang w:eastAsia="en-IN" w:bidi="hi-IN"/>
          <w14:ligatures w14:val="none"/>
        </w:rPr>
        <w:tab/>
      </w:r>
      <w:r w:rsidR="00F3717C" w:rsidRPr="00B5375E">
        <w:rPr>
          <w:rFonts w:ascii="Aptos" w:eastAsia="Times New Roman" w:hAnsi="Aptos" w:cs="Arial"/>
          <w:kern w:val="0"/>
          <w:sz w:val="28"/>
          <w:szCs w:val="28"/>
          <w:lang w:eastAsia="en-IN" w:bidi="hi-IN"/>
          <w14:ligatures w14:val="none"/>
        </w:rPr>
        <w:t>Housing</w:t>
      </w:r>
      <w:r w:rsidR="00F3717C">
        <w:rPr>
          <w:rFonts w:ascii="Aptos" w:eastAsia="Times New Roman" w:hAnsi="Aptos" w:cs="Arial"/>
          <w:kern w:val="0"/>
          <w:sz w:val="28"/>
          <w:szCs w:val="28"/>
          <w:lang w:eastAsia="en-IN" w:bidi="hi-IN"/>
          <w14:ligatures w14:val="none"/>
        </w:rPr>
        <w:t xml:space="preserve"> </w:t>
      </w:r>
      <w:r w:rsidRPr="00B5375E">
        <w:rPr>
          <w:rFonts w:ascii="Aptos" w:eastAsia="Times New Roman" w:hAnsi="Aptos" w:cs="Arial"/>
          <w:kern w:val="0"/>
          <w:sz w:val="28"/>
          <w:szCs w:val="28"/>
          <w:lang w:eastAsia="en-IN" w:bidi="hi-IN"/>
          <w14:ligatures w14:val="none"/>
        </w:rPr>
        <w:t>Electrification Management</w:t>
      </w:r>
    </w:p>
    <w:p w14:paraId="3EB943BD" w14:textId="646882E6" w:rsidR="00002235" w:rsidRDefault="002F6AD6" w:rsidP="00002235">
      <w:pPr>
        <w:jc w:val="center"/>
        <w:rPr>
          <w:rFonts w:ascii="Aptos" w:hAnsi="Aptos"/>
          <w:b/>
          <w:bCs/>
          <w:sz w:val="28"/>
          <w:szCs w:val="28"/>
        </w:rPr>
      </w:pPr>
      <w:r w:rsidRPr="00002235">
        <w:rPr>
          <w:rFonts w:ascii="Aptos" w:hAnsi="Aptos"/>
          <w:b/>
          <w:bCs/>
          <w:sz w:val="28"/>
          <w:szCs w:val="28"/>
        </w:rPr>
        <w:t>SECTION 1</w:t>
      </w:r>
    </w:p>
    <w:p w14:paraId="4EF58A00" w14:textId="001EF568" w:rsidR="002F6AD6" w:rsidRDefault="002F6AD6" w:rsidP="00002235">
      <w:pPr>
        <w:jc w:val="center"/>
        <w:rPr>
          <w:rFonts w:ascii="Aptos" w:hAnsi="Aptos"/>
          <w:b/>
          <w:bCs/>
          <w:sz w:val="28"/>
          <w:szCs w:val="28"/>
        </w:rPr>
      </w:pPr>
      <w:r w:rsidRPr="00002235">
        <w:rPr>
          <w:rFonts w:ascii="Aptos" w:hAnsi="Aptos"/>
          <w:b/>
          <w:bCs/>
          <w:sz w:val="28"/>
          <w:szCs w:val="28"/>
        </w:rPr>
        <w:t>Housekeeping Services for Outdoor Campus &amp; Common Areas</w:t>
      </w:r>
    </w:p>
    <w:p w14:paraId="6FE0B67C" w14:textId="77777777" w:rsidR="00002235" w:rsidRPr="00002235" w:rsidRDefault="00002235" w:rsidP="00002235">
      <w:pPr>
        <w:jc w:val="both"/>
        <w:rPr>
          <w:rFonts w:ascii="Aptos" w:hAnsi="Aptos"/>
          <w:b/>
          <w:bCs/>
          <w:sz w:val="28"/>
          <w:szCs w:val="28"/>
        </w:rPr>
      </w:pPr>
    </w:p>
    <w:p w14:paraId="3CBBF0AD" w14:textId="0608F05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1.1 </w:t>
      </w:r>
      <w:r w:rsidR="002628BC">
        <w:rPr>
          <w:rFonts w:ascii="Aptos" w:hAnsi="Aptos"/>
          <w:b/>
          <w:bCs/>
          <w:sz w:val="28"/>
          <w:szCs w:val="28"/>
        </w:rPr>
        <w:tab/>
      </w:r>
      <w:r w:rsidRPr="00002235">
        <w:rPr>
          <w:rFonts w:ascii="Aptos" w:hAnsi="Aptos"/>
          <w:b/>
          <w:bCs/>
          <w:sz w:val="28"/>
          <w:szCs w:val="28"/>
        </w:rPr>
        <w:t>Scope of Work</w:t>
      </w:r>
    </w:p>
    <w:p w14:paraId="110CEC0D" w14:textId="3C8E3F4C" w:rsidR="002F6AD6" w:rsidRPr="00002235" w:rsidRDefault="002F6AD6" w:rsidP="00002235">
      <w:pPr>
        <w:jc w:val="both"/>
        <w:rPr>
          <w:rFonts w:ascii="Aptos" w:hAnsi="Aptos"/>
          <w:sz w:val="28"/>
          <w:szCs w:val="28"/>
        </w:rPr>
      </w:pPr>
      <w:r w:rsidRPr="00002235">
        <w:rPr>
          <w:rFonts w:ascii="Aptos" w:hAnsi="Aptos"/>
          <w:sz w:val="28"/>
          <w:szCs w:val="28"/>
        </w:rPr>
        <w:t xml:space="preserve">The contractor shall execute comprehensive, mechanized cleaning, sanitization, and waste </w:t>
      </w:r>
      <w:r w:rsidR="002C664C">
        <w:rPr>
          <w:rFonts w:ascii="Aptos" w:hAnsi="Aptos"/>
          <w:sz w:val="28"/>
          <w:szCs w:val="28"/>
        </w:rPr>
        <w:t>management</w:t>
      </w:r>
      <w:r w:rsidRPr="00002235">
        <w:rPr>
          <w:rFonts w:ascii="Aptos" w:hAnsi="Aptos"/>
          <w:sz w:val="28"/>
          <w:szCs w:val="28"/>
        </w:rPr>
        <w:t xml:space="preserve"> operations across all outdoor campus spaces and common </w:t>
      </w:r>
      <w:r w:rsidR="00002235">
        <w:rPr>
          <w:rFonts w:ascii="Aptos" w:hAnsi="Aptos"/>
          <w:sz w:val="28"/>
          <w:szCs w:val="28"/>
        </w:rPr>
        <w:t xml:space="preserve">areas </w:t>
      </w:r>
      <w:r w:rsidRPr="00002235">
        <w:rPr>
          <w:rFonts w:ascii="Aptos" w:hAnsi="Aptos"/>
          <w:sz w:val="28"/>
          <w:szCs w:val="28"/>
        </w:rPr>
        <w:t>residential building elements. The technical and physical boundaries of this scope comprise:</w:t>
      </w:r>
    </w:p>
    <w:p w14:paraId="37C861F9" w14:textId="6B5CCF92" w:rsidR="002F6AD6" w:rsidRPr="00002235" w:rsidRDefault="002F6AD6">
      <w:pPr>
        <w:numPr>
          <w:ilvl w:val="0"/>
          <w:numId w:val="1"/>
        </w:numPr>
        <w:jc w:val="both"/>
        <w:rPr>
          <w:rFonts w:ascii="Aptos" w:hAnsi="Aptos"/>
          <w:sz w:val="28"/>
          <w:szCs w:val="28"/>
        </w:rPr>
      </w:pPr>
      <w:r w:rsidRPr="00002235">
        <w:rPr>
          <w:rFonts w:ascii="Aptos" w:hAnsi="Aptos"/>
          <w:b/>
          <w:bCs/>
          <w:sz w:val="28"/>
          <w:szCs w:val="28"/>
        </w:rPr>
        <w:t>Peripheral &amp; Transit Infrastructure:</w:t>
      </w:r>
      <w:r w:rsidRPr="00002235">
        <w:rPr>
          <w:rFonts w:ascii="Aptos" w:hAnsi="Aptos"/>
          <w:sz w:val="28"/>
          <w:szCs w:val="28"/>
        </w:rPr>
        <w:t xml:space="preserve"> All peripheral roads, interlocking paver pathways, pedestrian footpaths,</w:t>
      </w:r>
      <w:r w:rsidR="002C664C">
        <w:rPr>
          <w:rFonts w:ascii="Aptos" w:hAnsi="Aptos"/>
          <w:sz w:val="28"/>
          <w:szCs w:val="28"/>
        </w:rPr>
        <w:t xml:space="preserve"> </w:t>
      </w:r>
      <w:r w:rsidRPr="00002235">
        <w:rPr>
          <w:rFonts w:ascii="Aptos" w:hAnsi="Aptos"/>
          <w:sz w:val="28"/>
          <w:szCs w:val="28"/>
        </w:rPr>
        <w:t xml:space="preserve">stormwater drains, box culverts, </w:t>
      </w:r>
      <w:r w:rsidR="002C664C">
        <w:rPr>
          <w:rFonts w:ascii="Aptos" w:hAnsi="Aptos"/>
          <w:sz w:val="28"/>
          <w:szCs w:val="28"/>
        </w:rPr>
        <w:t xml:space="preserve">basement &amp; </w:t>
      </w:r>
      <w:r w:rsidRPr="00002235">
        <w:rPr>
          <w:rFonts w:ascii="Aptos" w:hAnsi="Aptos"/>
          <w:sz w:val="28"/>
          <w:szCs w:val="28"/>
        </w:rPr>
        <w:t>external open parking bays,</w:t>
      </w:r>
      <w:r w:rsidR="002C664C">
        <w:rPr>
          <w:rFonts w:ascii="Aptos" w:hAnsi="Aptos"/>
          <w:sz w:val="28"/>
          <w:szCs w:val="28"/>
        </w:rPr>
        <w:t xml:space="preserve"> </w:t>
      </w:r>
      <w:r w:rsidRPr="00002235">
        <w:rPr>
          <w:rFonts w:ascii="Aptos" w:hAnsi="Aptos"/>
          <w:sz w:val="28"/>
          <w:szCs w:val="28"/>
        </w:rPr>
        <w:t>driveways, perimeter walls, and gate plazas.</w:t>
      </w:r>
    </w:p>
    <w:p w14:paraId="1D637097" w14:textId="77777777" w:rsidR="002F6AD6" w:rsidRPr="00002235" w:rsidRDefault="002F6AD6">
      <w:pPr>
        <w:numPr>
          <w:ilvl w:val="0"/>
          <w:numId w:val="1"/>
        </w:numPr>
        <w:jc w:val="both"/>
        <w:rPr>
          <w:rFonts w:ascii="Aptos" w:hAnsi="Aptos"/>
          <w:sz w:val="28"/>
          <w:szCs w:val="28"/>
        </w:rPr>
      </w:pPr>
      <w:r w:rsidRPr="00002235">
        <w:rPr>
          <w:rFonts w:ascii="Aptos" w:hAnsi="Aptos"/>
          <w:b/>
          <w:bCs/>
          <w:sz w:val="28"/>
          <w:szCs w:val="28"/>
        </w:rPr>
        <w:t>Tower Common Building Elements:</w:t>
      </w:r>
      <w:r w:rsidRPr="00002235">
        <w:rPr>
          <w:rFonts w:ascii="Aptos" w:hAnsi="Aptos"/>
          <w:sz w:val="28"/>
          <w:szCs w:val="28"/>
        </w:rPr>
        <w:t xml:space="preserve"> Tower ground lobbies, lift entrance bays, security reception desks, lift cars (interior stainless-steel walls, car ceilings, floors, mirror surfaces, control panels, exhaust fan vents), multi-floor common corridors, fire escape staircases, main staircases, mid-landings, fire-refuge balconies, service utility rooms, vertical engineering utility shaft ducts, and common horizontal open terrace roofs.</w:t>
      </w:r>
    </w:p>
    <w:p w14:paraId="0AE31040" w14:textId="6EEC5739" w:rsidR="002F6AD6" w:rsidRPr="00002235" w:rsidRDefault="002F6AD6">
      <w:pPr>
        <w:numPr>
          <w:ilvl w:val="0"/>
          <w:numId w:val="1"/>
        </w:numPr>
        <w:jc w:val="both"/>
        <w:rPr>
          <w:rFonts w:ascii="Aptos" w:hAnsi="Aptos"/>
          <w:sz w:val="28"/>
          <w:szCs w:val="28"/>
        </w:rPr>
      </w:pPr>
      <w:r w:rsidRPr="00002235">
        <w:rPr>
          <w:rFonts w:ascii="Aptos" w:hAnsi="Aptos"/>
          <w:b/>
          <w:bCs/>
          <w:sz w:val="28"/>
          <w:szCs w:val="28"/>
        </w:rPr>
        <w:t>Basement Infrastructure:</w:t>
      </w:r>
      <w:r w:rsidRPr="00002235">
        <w:rPr>
          <w:rFonts w:ascii="Aptos" w:hAnsi="Aptos"/>
          <w:sz w:val="28"/>
          <w:szCs w:val="28"/>
        </w:rPr>
        <w:t xml:space="preserve"> Covered basements, transition approach ramps, drainage collection sumps, storage bays, and utility sub-stations.</w:t>
      </w:r>
    </w:p>
    <w:p w14:paraId="43F30DFD" w14:textId="479C7F78" w:rsidR="002F6AD6" w:rsidRPr="00002235" w:rsidRDefault="002F6AD6">
      <w:pPr>
        <w:numPr>
          <w:ilvl w:val="0"/>
          <w:numId w:val="1"/>
        </w:numPr>
        <w:jc w:val="both"/>
        <w:rPr>
          <w:rFonts w:ascii="Aptos" w:hAnsi="Aptos"/>
          <w:sz w:val="28"/>
          <w:szCs w:val="28"/>
        </w:rPr>
      </w:pPr>
      <w:r w:rsidRPr="00002235">
        <w:rPr>
          <w:rFonts w:ascii="Aptos" w:hAnsi="Aptos"/>
          <w:b/>
          <w:bCs/>
          <w:sz w:val="28"/>
          <w:szCs w:val="28"/>
        </w:rPr>
        <w:t>Public Restrooms &amp; Washing Facilities:</w:t>
      </w:r>
      <w:r w:rsidRPr="00002235">
        <w:rPr>
          <w:rFonts w:ascii="Aptos" w:hAnsi="Aptos"/>
          <w:sz w:val="28"/>
          <w:szCs w:val="28"/>
        </w:rPr>
        <w:t xml:space="preserve"> Restrooms within the estate administrative office, guard houses, community </w:t>
      </w:r>
      <w:r w:rsidR="00F07854" w:rsidRPr="00002235">
        <w:rPr>
          <w:rFonts w:ascii="Aptos" w:hAnsi="Aptos"/>
          <w:sz w:val="28"/>
          <w:szCs w:val="28"/>
        </w:rPr>
        <w:t>centres</w:t>
      </w:r>
      <w:r w:rsidRPr="00002235">
        <w:rPr>
          <w:rFonts w:ascii="Aptos" w:hAnsi="Aptos"/>
          <w:sz w:val="28"/>
          <w:szCs w:val="28"/>
        </w:rPr>
        <w:t>, drivers' lounges, common washing bays, and utility pump rooms.</w:t>
      </w:r>
    </w:p>
    <w:p w14:paraId="5E6C793A" w14:textId="77777777" w:rsidR="002F6AD6" w:rsidRPr="00002235" w:rsidRDefault="002F6AD6">
      <w:pPr>
        <w:numPr>
          <w:ilvl w:val="0"/>
          <w:numId w:val="1"/>
        </w:numPr>
        <w:jc w:val="both"/>
        <w:rPr>
          <w:rFonts w:ascii="Aptos" w:hAnsi="Aptos"/>
          <w:sz w:val="28"/>
          <w:szCs w:val="28"/>
        </w:rPr>
      </w:pPr>
      <w:r w:rsidRPr="00002235">
        <w:rPr>
          <w:rFonts w:ascii="Aptos" w:hAnsi="Aptos"/>
          <w:b/>
          <w:bCs/>
          <w:sz w:val="28"/>
          <w:szCs w:val="28"/>
        </w:rPr>
        <w:t>Centralized Solid Waste Operations:</w:t>
      </w:r>
      <w:r w:rsidRPr="00002235">
        <w:rPr>
          <w:rFonts w:ascii="Aptos" w:hAnsi="Aptos"/>
          <w:sz w:val="28"/>
          <w:szCs w:val="28"/>
        </w:rPr>
        <w:t xml:space="preserve"> Emptying waste from all public bins, manual sorting into separate wet organic and dry recyclable streams, and moving segregated garbage to the estate’s centralized waste yard for municipal clearing.</w:t>
      </w:r>
    </w:p>
    <w:p w14:paraId="5B1E9F9E" w14:textId="77777777" w:rsidR="00AF2EBB" w:rsidRDefault="00AF2EBB" w:rsidP="00002235">
      <w:pPr>
        <w:jc w:val="both"/>
        <w:rPr>
          <w:rFonts w:ascii="Aptos" w:hAnsi="Aptos"/>
          <w:b/>
          <w:bCs/>
          <w:sz w:val="28"/>
          <w:szCs w:val="28"/>
        </w:rPr>
      </w:pPr>
    </w:p>
    <w:p w14:paraId="02738981" w14:textId="666F6911"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1.2 </w:t>
      </w:r>
      <w:r w:rsidR="002628BC">
        <w:rPr>
          <w:rFonts w:ascii="Aptos" w:hAnsi="Aptos"/>
          <w:b/>
          <w:bCs/>
          <w:sz w:val="28"/>
          <w:szCs w:val="28"/>
        </w:rPr>
        <w:tab/>
      </w:r>
      <w:r w:rsidRPr="00002235">
        <w:rPr>
          <w:rFonts w:ascii="Aptos" w:hAnsi="Aptos"/>
          <w:b/>
          <w:bCs/>
          <w:sz w:val="28"/>
          <w:szCs w:val="28"/>
        </w:rPr>
        <w:t>Operational Execution Guidelines</w:t>
      </w:r>
    </w:p>
    <w:p w14:paraId="256ECEC4"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26FEF1D3" w14:textId="4FE7B5DD" w:rsidR="002F6AD6" w:rsidRPr="00002235" w:rsidRDefault="002F6AD6">
      <w:pPr>
        <w:numPr>
          <w:ilvl w:val="0"/>
          <w:numId w:val="2"/>
        </w:numPr>
        <w:jc w:val="both"/>
        <w:rPr>
          <w:rFonts w:ascii="Aptos" w:hAnsi="Aptos"/>
          <w:sz w:val="28"/>
          <w:szCs w:val="28"/>
        </w:rPr>
      </w:pPr>
      <w:r w:rsidRPr="00002235">
        <w:rPr>
          <w:rFonts w:ascii="Aptos" w:hAnsi="Aptos"/>
          <w:b/>
          <w:bCs/>
          <w:sz w:val="28"/>
          <w:szCs w:val="28"/>
        </w:rPr>
        <w:t>Mechanized Standards:</w:t>
      </w:r>
      <w:r w:rsidRPr="00002235">
        <w:rPr>
          <w:rFonts w:ascii="Aptos" w:hAnsi="Aptos"/>
          <w:sz w:val="28"/>
          <w:szCs w:val="28"/>
        </w:rPr>
        <w:t xml:space="preserve"> Clean common tower lobbies using high-speed commercial single-disc scrubbing machines. Clean large outdoor roads and basement floors using </w:t>
      </w:r>
      <w:r w:rsidR="002628BC">
        <w:rPr>
          <w:rFonts w:ascii="Aptos" w:hAnsi="Aptos"/>
          <w:sz w:val="28"/>
          <w:szCs w:val="28"/>
        </w:rPr>
        <w:t xml:space="preserve">manual means or </w:t>
      </w:r>
      <w:r w:rsidRPr="00002235">
        <w:rPr>
          <w:rFonts w:ascii="Aptos" w:hAnsi="Aptos"/>
          <w:sz w:val="28"/>
          <w:szCs w:val="28"/>
        </w:rPr>
        <w:t>automatic scrubbers.</w:t>
      </w:r>
    </w:p>
    <w:p w14:paraId="1D8FF41C" w14:textId="77777777" w:rsidR="002F6AD6" w:rsidRPr="00002235" w:rsidRDefault="002F6AD6">
      <w:pPr>
        <w:numPr>
          <w:ilvl w:val="0"/>
          <w:numId w:val="2"/>
        </w:numPr>
        <w:jc w:val="both"/>
        <w:rPr>
          <w:rFonts w:ascii="Aptos" w:hAnsi="Aptos"/>
          <w:sz w:val="28"/>
          <w:szCs w:val="28"/>
        </w:rPr>
      </w:pPr>
      <w:r w:rsidRPr="00002235">
        <w:rPr>
          <w:rFonts w:ascii="Aptos" w:hAnsi="Aptos"/>
          <w:b/>
          <w:bCs/>
          <w:sz w:val="28"/>
          <w:szCs w:val="28"/>
        </w:rPr>
        <w:lastRenderedPageBreak/>
        <w:t>Color-Coded Implements:</w:t>
      </w:r>
      <w:r w:rsidRPr="00002235">
        <w:rPr>
          <w:rFonts w:ascii="Aptos" w:hAnsi="Aptos"/>
          <w:sz w:val="28"/>
          <w:szCs w:val="28"/>
        </w:rPr>
        <w:t xml:space="preserve"> Enforce color-coded microfiber tools to prevent cross-contamination: </w:t>
      </w:r>
      <w:r w:rsidRPr="00002235">
        <w:rPr>
          <w:rFonts w:ascii="Aptos" w:hAnsi="Aptos"/>
          <w:b/>
          <w:bCs/>
          <w:sz w:val="28"/>
          <w:szCs w:val="28"/>
        </w:rPr>
        <w:t>Red</w:t>
      </w:r>
      <w:r w:rsidRPr="00002235">
        <w:rPr>
          <w:rFonts w:ascii="Aptos" w:hAnsi="Aptos"/>
          <w:sz w:val="28"/>
          <w:szCs w:val="28"/>
        </w:rPr>
        <w:t xml:space="preserve"> exclusively for toilet bowls and urinals; </w:t>
      </w:r>
      <w:r w:rsidRPr="00002235">
        <w:rPr>
          <w:rFonts w:ascii="Aptos" w:hAnsi="Aptos"/>
          <w:b/>
          <w:bCs/>
          <w:sz w:val="28"/>
          <w:szCs w:val="28"/>
        </w:rPr>
        <w:t>Yellow</w:t>
      </w:r>
      <w:r w:rsidRPr="00002235">
        <w:rPr>
          <w:rFonts w:ascii="Aptos" w:hAnsi="Aptos"/>
          <w:sz w:val="28"/>
          <w:szCs w:val="28"/>
        </w:rPr>
        <w:t xml:space="preserve"> for washbasins, bathroom mirrors, and restroom walls; </w:t>
      </w:r>
      <w:r w:rsidRPr="00002235">
        <w:rPr>
          <w:rFonts w:ascii="Aptos" w:hAnsi="Aptos"/>
          <w:b/>
          <w:bCs/>
          <w:sz w:val="28"/>
          <w:szCs w:val="28"/>
        </w:rPr>
        <w:t>Blue</w:t>
      </w:r>
      <w:r w:rsidRPr="00002235">
        <w:rPr>
          <w:rFonts w:ascii="Aptos" w:hAnsi="Aptos"/>
          <w:sz w:val="28"/>
          <w:szCs w:val="28"/>
        </w:rPr>
        <w:t xml:space="preserve"> for common area glass panels, partition windows, and high-gloss panels; </w:t>
      </w:r>
      <w:r w:rsidRPr="00002235">
        <w:rPr>
          <w:rFonts w:ascii="Aptos" w:hAnsi="Aptos"/>
          <w:b/>
          <w:bCs/>
          <w:sz w:val="28"/>
          <w:szCs w:val="28"/>
        </w:rPr>
        <w:t>Green</w:t>
      </w:r>
      <w:r w:rsidRPr="00002235">
        <w:rPr>
          <w:rFonts w:ascii="Aptos" w:hAnsi="Aptos"/>
          <w:sz w:val="28"/>
          <w:szCs w:val="28"/>
        </w:rPr>
        <w:t xml:space="preserve"> for general common area hard floor surfaces, shelves, and handrails.</w:t>
      </w:r>
    </w:p>
    <w:p w14:paraId="3694A273" w14:textId="31A628F3" w:rsidR="002F6AD6" w:rsidRPr="00002235" w:rsidRDefault="002F6AD6">
      <w:pPr>
        <w:numPr>
          <w:ilvl w:val="0"/>
          <w:numId w:val="2"/>
        </w:numPr>
        <w:jc w:val="both"/>
        <w:rPr>
          <w:rFonts w:ascii="Aptos" w:hAnsi="Aptos"/>
          <w:sz w:val="28"/>
          <w:szCs w:val="28"/>
        </w:rPr>
      </w:pPr>
      <w:r w:rsidRPr="00002235">
        <w:rPr>
          <w:rFonts w:ascii="Aptos" w:hAnsi="Aptos"/>
          <w:b/>
          <w:bCs/>
          <w:sz w:val="28"/>
          <w:szCs w:val="28"/>
        </w:rPr>
        <w:t>Standard Chemical Lines:</w:t>
      </w:r>
      <w:r w:rsidRPr="00002235">
        <w:rPr>
          <w:rFonts w:ascii="Aptos" w:hAnsi="Aptos"/>
          <w:sz w:val="28"/>
          <w:szCs w:val="28"/>
        </w:rPr>
        <w:t xml:space="preserve"> Use eco-friendly, non-acidic cleaning chemicals that comply with </w:t>
      </w:r>
      <w:r w:rsidR="002628BC">
        <w:rPr>
          <w:rFonts w:ascii="Aptos" w:hAnsi="Aptos"/>
          <w:sz w:val="28"/>
          <w:szCs w:val="28"/>
        </w:rPr>
        <w:t xml:space="preserve">existing </w:t>
      </w:r>
      <w:r w:rsidRPr="00002235">
        <w:rPr>
          <w:rFonts w:ascii="Aptos" w:hAnsi="Aptos"/>
          <w:sz w:val="28"/>
          <w:szCs w:val="28"/>
        </w:rPr>
        <w:t>environmental guidelines:</w:t>
      </w:r>
    </w:p>
    <w:p w14:paraId="7F28EC2B" w14:textId="17A650AF" w:rsidR="002F6AD6" w:rsidRPr="00002235" w:rsidRDefault="002F6AD6">
      <w:pPr>
        <w:numPr>
          <w:ilvl w:val="1"/>
          <w:numId w:val="2"/>
        </w:numPr>
        <w:jc w:val="both"/>
        <w:rPr>
          <w:rFonts w:ascii="Aptos" w:hAnsi="Aptos"/>
          <w:sz w:val="28"/>
          <w:szCs w:val="28"/>
        </w:rPr>
      </w:pPr>
      <w:r w:rsidRPr="00002235">
        <w:rPr>
          <w:rFonts w:ascii="Aptos" w:hAnsi="Aptos"/>
          <w:i/>
          <w:iCs/>
          <w:sz w:val="28"/>
          <w:szCs w:val="28"/>
        </w:rPr>
        <w:t>Surface Disinfectant (Floor &amp; Multi-surface):</w:t>
      </w:r>
      <w:r w:rsidRPr="00002235">
        <w:rPr>
          <w:rFonts w:ascii="Aptos" w:hAnsi="Aptos"/>
          <w:sz w:val="28"/>
          <w:szCs w:val="28"/>
        </w:rPr>
        <w:t xml:space="preserve"> Industrial neutral floor cleaner</w:t>
      </w:r>
      <w:r w:rsidR="000D2DD0">
        <w:rPr>
          <w:rFonts w:ascii="Aptos" w:hAnsi="Aptos"/>
          <w:sz w:val="28"/>
          <w:szCs w:val="28"/>
        </w:rPr>
        <w:t xml:space="preserve"> </w:t>
      </w:r>
      <w:r w:rsidRPr="00002235">
        <w:rPr>
          <w:rFonts w:ascii="Aptos" w:hAnsi="Aptos"/>
          <w:sz w:val="28"/>
          <w:szCs w:val="28"/>
        </w:rPr>
        <w:t>at 20</w:t>
      </w:r>
      <w:r w:rsidR="000D2DD0">
        <w:rPr>
          <w:rFonts w:ascii="Aptos" w:hAnsi="Aptos"/>
          <w:sz w:val="28"/>
          <w:szCs w:val="28"/>
        </w:rPr>
        <w:t xml:space="preserve"> </w:t>
      </w:r>
      <w:r w:rsidRPr="00002235">
        <w:rPr>
          <w:rFonts w:ascii="Aptos" w:hAnsi="Aptos"/>
          <w:sz w:val="28"/>
          <w:szCs w:val="28"/>
        </w:rPr>
        <w:t>ml/L dilution for manual mopping and automated machine scrubbing.</w:t>
      </w:r>
    </w:p>
    <w:p w14:paraId="5FF91805" w14:textId="73FCC392" w:rsidR="002F6AD6" w:rsidRPr="00002235" w:rsidRDefault="002F6AD6">
      <w:pPr>
        <w:numPr>
          <w:ilvl w:val="1"/>
          <w:numId w:val="2"/>
        </w:numPr>
        <w:jc w:val="both"/>
        <w:rPr>
          <w:rFonts w:ascii="Aptos" w:hAnsi="Aptos"/>
          <w:sz w:val="28"/>
          <w:szCs w:val="28"/>
        </w:rPr>
      </w:pPr>
      <w:r w:rsidRPr="00002235">
        <w:rPr>
          <w:rFonts w:ascii="Aptos" w:hAnsi="Aptos"/>
          <w:i/>
          <w:iCs/>
          <w:sz w:val="28"/>
          <w:szCs w:val="28"/>
        </w:rPr>
        <w:t>Glass Cleaner:</w:t>
      </w:r>
      <w:r w:rsidRPr="00002235">
        <w:rPr>
          <w:rFonts w:ascii="Aptos" w:hAnsi="Aptos"/>
          <w:sz w:val="28"/>
          <w:szCs w:val="28"/>
        </w:rPr>
        <w:t xml:space="preserve"> Concentrated glass cleaner</w:t>
      </w:r>
      <w:r w:rsidR="000D2DD0">
        <w:rPr>
          <w:rFonts w:ascii="Aptos" w:hAnsi="Aptos"/>
          <w:sz w:val="28"/>
          <w:szCs w:val="28"/>
        </w:rPr>
        <w:t xml:space="preserve"> </w:t>
      </w:r>
      <w:r w:rsidRPr="00002235">
        <w:rPr>
          <w:rFonts w:ascii="Aptos" w:hAnsi="Aptos"/>
          <w:sz w:val="28"/>
          <w:szCs w:val="28"/>
        </w:rPr>
        <w:t>for all architectural glass, internal glazing, and mirrors.</w:t>
      </w:r>
    </w:p>
    <w:p w14:paraId="721B4EF5" w14:textId="62549924" w:rsidR="002F6AD6" w:rsidRPr="00002235" w:rsidRDefault="002F6AD6">
      <w:pPr>
        <w:numPr>
          <w:ilvl w:val="1"/>
          <w:numId w:val="2"/>
        </w:numPr>
        <w:jc w:val="both"/>
        <w:rPr>
          <w:rFonts w:ascii="Aptos" w:hAnsi="Aptos"/>
          <w:sz w:val="28"/>
          <w:szCs w:val="28"/>
        </w:rPr>
      </w:pPr>
      <w:r w:rsidRPr="00002235">
        <w:rPr>
          <w:rFonts w:ascii="Aptos" w:hAnsi="Aptos"/>
          <w:i/>
          <w:iCs/>
          <w:sz w:val="28"/>
          <w:szCs w:val="28"/>
        </w:rPr>
        <w:t>Wood Cleaner/Polish:</w:t>
      </w:r>
      <w:r w:rsidRPr="00002235">
        <w:rPr>
          <w:rFonts w:ascii="Aptos" w:hAnsi="Aptos"/>
          <w:sz w:val="28"/>
          <w:szCs w:val="28"/>
        </w:rPr>
        <w:t xml:space="preserve"> Oil-in-water furniture emulsion</w:t>
      </w:r>
      <w:r w:rsidR="000D2DD0">
        <w:rPr>
          <w:rFonts w:ascii="Aptos" w:hAnsi="Aptos"/>
          <w:sz w:val="28"/>
          <w:szCs w:val="28"/>
        </w:rPr>
        <w:t xml:space="preserve"> </w:t>
      </w:r>
      <w:r w:rsidRPr="00002235">
        <w:rPr>
          <w:rFonts w:ascii="Aptos" w:hAnsi="Aptos"/>
          <w:sz w:val="28"/>
          <w:szCs w:val="28"/>
        </w:rPr>
        <w:t xml:space="preserve">to polish </w:t>
      </w:r>
      <w:r w:rsidR="000D2DD0" w:rsidRPr="00002235">
        <w:rPr>
          <w:rFonts w:ascii="Aptos" w:hAnsi="Aptos"/>
          <w:sz w:val="28"/>
          <w:szCs w:val="28"/>
        </w:rPr>
        <w:t>panelling</w:t>
      </w:r>
      <w:r w:rsidRPr="00002235">
        <w:rPr>
          <w:rFonts w:ascii="Aptos" w:hAnsi="Aptos"/>
          <w:sz w:val="28"/>
          <w:szCs w:val="28"/>
        </w:rPr>
        <w:t xml:space="preserve"> and wooden counters.</w:t>
      </w:r>
    </w:p>
    <w:p w14:paraId="1CB0F05C" w14:textId="5CE3EF4E" w:rsidR="002F6AD6" w:rsidRPr="00002235" w:rsidRDefault="002F6AD6">
      <w:pPr>
        <w:numPr>
          <w:ilvl w:val="1"/>
          <w:numId w:val="2"/>
        </w:numPr>
        <w:jc w:val="both"/>
        <w:rPr>
          <w:rFonts w:ascii="Aptos" w:hAnsi="Aptos"/>
          <w:sz w:val="28"/>
          <w:szCs w:val="28"/>
        </w:rPr>
      </w:pPr>
      <w:r w:rsidRPr="00002235">
        <w:rPr>
          <w:rFonts w:ascii="Aptos" w:hAnsi="Aptos"/>
          <w:i/>
          <w:iCs/>
          <w:sz w:val="28"/>
          <w:szCs w:val="28"/>
        </w:rPr>
        <w:t>Toilet Bowl Sanitizer:</w:t>
      </w:r>
      <w:r w:rsidRPr="00002235">
        <w:rPr>
          <w:rFonts w:ascii="Aptos" w:hAnsi="Aptos"/>
          <w:sz w:val="28"/>
          <w:szCs w:val="28"/>
        </w:rPr>
        <w:t xml:space="preserve"> Acidic toilet descaler for removing hard-water rings and uric acid scale from vitreous sanitary fixtures.</w:t>
      </w:r>
    </w:p>
    <w:p w14:paraId="4B01CDDE" w14:textId="57DA6294" w:rsidR="002F6AD6" w:rsidRPr="00002235" w:rsidRDefault="002F6AD6">
      <w:pPr>
        <w:numPr>
          <w:ilvl w:val="0"/>
          <w:numId w:val="2"/>
        </w:numPr>
        <w:jc w:val="both"/>
        <w:rPr>
          <w:rFonts w:ascii="Aptos" w:hAnsi="Aptos"/>
          <w:sz w:val="28"/>
          <w:szCs w:val="28"/>
        </w:rPr>
      </w:pPr>
      <w:r w:rsidRPr="00002235">
        <w:rPr>
          <w:rFonts w:ascii="Aptos" w:hAnsi="Aptos"/>
          <w:b/>
          <w:bCs/>
          <w:sz w:val="28"/>
          <w:szCs w:val="28"/>
        </w:rPr>
        <w:t xml:space="preserve">Safety </w:t>
      </w:r>
      <w:r w:rsidR="000D2DD0" w:rsidRPr="00002235">
        <w:rPr>
          <w:rFonts w:ascii="Aptos" w:hAnsi="Aptos"/>
          <w:b/>
          <w:bCs/>
          <w:sz w:val="28"/>
          <w:szCs w:val="28"/>
        </w:rPr>
        <w:t>Signalling</w:t>
      </w:r>
      <w:r w:rsidRPr="00002235">
        <w:rPr>
          <w:rFonts w:ascii="Aptos" w:hAnsi="Aptos"/>
          <w:b/>
          <w:bCs/>
          <w:sz w:val="28"/>
          <w:szCs w:val="28"/>
        </w:rPr>
        <w:t>:</w:t>
      </w:r>
      <w:r w:rsidRPr="00002235">
        <w:rPr>
          <w:rFonts w:ascii="Aptos" w:hAnsi="Aptos"/>
          <w:sz w:val="28"/>
          <w:szCs w:val="28"/>
        </w:rPr>
        <w:t xml:space="preserve"> Place highly visible "Wet Floor / Work in Progress" A-frame safety signs at both entry points of a corridor, staircase, or lobby before starting any wet cleaning.</w:t>
      </w:r>
    </w:p>
    <w:p w14:paraId="1F438C53" w14:textId="77777777" w:rsidR="002F6AD6" w:rsidRPr="00002235" w:rsidRDefault="002F6AD6">
      <w:pPr>
        <w:numPr>
          <w:ilvl w:val="0"/>
          <w:numId w:val="2"/>
        </w:numPr>
        <w:jc w:val="both"/>
        <w:rPr>
          <w:rFonts w:ascii="Aptos" w:hAnsi="Aptos"/>
          <w:sz w:val="28"/>
          <w:szCs w:val="28"/>
        </w:rPr>
      </w:pPr>
      <w:r w:rsidRPr="00002235">
        <w:rPr>
          <w:rFonts w:ascii="Aptos" w:hAnsi="Aptos"/>
          <w:b/>
          <w:bCs/>
          <w:sz w:val="28"/>
          <w:szCs w:val="28"/>
        </w:rPr>
        <w:t>Clear Emergency Access:</w:t>
      </w:r>
      <w:r w:rsidRPr="00002235">
        <w:rPr>
          <w:rFonts w:ascii="Aptos" w:hAnsi="Aptos"/>
          <w:sz w:val="28"/>
          <w:szCs w:val="28"/>
        </w:rPr>
        <w:t xml:space="preserve"> Keep all fire escape staircases, vertical shaft access panels, lift landing paths, and building egress paths completely clear of cleaning carts, equipment, or collected debris.</w:t>
      </w:r>
    </w:p>
    <w:p w14:paraId="7D6B1B59"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11052550"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Abrasive Material:</w:t>
      </w:r>
      <w:r w:rsidRPr="00002235">
        <w:rPr>
          <w:rFonts w:ascii="Aptos" w:hAnsi="Aptos"/>
          <w:sz w:val="28"/>
          <w:szCs w:val="28"/>
        </w:rPr>
        <w:t xml:space="preserve"> Never use steel wire brushes, coarse steel wool, or unbuffered abrasive cleaning pads on marble, granite, or vitrified tiles to avoid scratching and dulling the finish.</w:t>
      </w:r>
    </w:p>
    <w:p w14:paraId="0D752AD5"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Raw Acidic Chemicals:</w:t>
      </w:r>
      <w:r w:rsidRPr="00002235">
        <w:rPr>
          <w:rFonts w:ascii="Aptos" w:hAnsi="Aptos"/>
          <w:sz w:val="28"/>
          <w:szCs w:val="28"/>
        </w:rPr>
        <w:t xml:space="preserve"> Do not use raw, unbuffered hydrochloric acid or industrial-grade bleaching powders on stone surfaces or stainless-steel bathroom fittings to prevent chemical burns and blackening.</w:t>
      </w:r>
    </w:p>
    <w:p w14:paraId="62F8ECC4"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Indoor Dry Sweeping:</w:t>
      </w:r>
      <w:r w:rsidRPr="00002235">
        <w:rPr>
          <w:rFonts w:ascii="Aptos" w:hAnsi="Aptos"/>
          <w:sz w:val="28"/>
          <w:szCs w:val="28"/>
        </w:rPr>
        <w:t xml:space="preserve"> Avoid dry broom sweeping inside building interiors, common lobbies, and residential corridors. Use electrostatic dust-attracting acrylic mops to prevent dust from becoming airborne and settling on walls.</w:t>
      </w:r>
    </w:p>
    <w:p w14:paraId="02A00EAC" w14:textId="77777777" w:rsidR="002F6AD6" w:rsidRPr="00002235" w:rsidRDefault="002F6AD6">
      <w:pPr>
        <w:numPr>
          <w:ilvl w:val="0"/>
          <w:numId w:val="3"/>
        </w:numPr>
        <w:jc w:val="both"/>
        <w:rPr>
          <w:rFonts w:ascii="Aptos" w:hAnsi="Aptos"/>
          <w:sz w:val="28"/>
          <w:szCs w:val="28"/>
        </w:rPr>
      </w:pPr>
      <w:r w:rsidRPr="00002235">
        <w:rPr>
          <w:rFonts w:ascii="Aptos" w:hAnsi="Aptos"/>
          <w:b/>
          <w:bCs/>
          <w:sz w:val="28"/>
          <w:szCs w:val="28"/>
        </w:rPr>
        <w:t>Prohibit Standing Water Hazards:</w:t>
      </w:r>
      <w:r w:rsidRPr="00002235">
        <w:rPr>
          <w:rFonts w:ascii="Aptos" w:hAnsi="Aptos"/>
          <w:sz w:val="28"/>
          <w:szCs w:val="28"/>
        </w:rPr>
        <w:t xml:space="preserve"> Do not leave puddles or standing water on common area floors, staircase steps, or lift landings. Squeegee and damp-mop surfaces completely dry to eliminate slipping hazards.</w:t>
      </w:r>
    </w:p>
    <w:p w14:paraId="2F1166F3" w14:textId="77777777" w:rsidR="00AF2EBB" w:rsidRDefault="00AF2EBB" w:rsidP="00002235">
      <w:pPr>
        <w:jc w:val="both"/>
        <w:rPr>
          <w:rFonts w:ascii="Aptos" w:hAnsi="Aptos"/>
          <w:b/>
          <w:bCs/>
          <w:sz w:val="28"/>
          <w:szCs w:val="28"/>
        </w:rPr>
      </w:pPr>
    </w:p>
    <w:p w14:paraId="515F8C70" w14:textId="40DE6690" w:rsidR="002F6AD6" w:rsidRDefault="002F6AD6" w:rsidP="00002235">
      <w:pPr>
        <w:jc w:val="both"/>
        <w:rPr>
          <w:rFonts w:ascii="Aptos" w:hAnsi="Aptos"/>
          <w:b/>
          <w:bCs/>
          <w:sz w:val="28"/>
          <w:szCs w:val="28"/>
        </w:rPr>
      </w:pPr>
      <w:r w:rsidRPr="00002235">
        <w:rPr>
          <w:rFonts w:ascii="Aptos" w:hAnsi="Aptos"/>
          <w:b/>
          <w:bCs/>
          <w:sz w:val="28"/>
          <w:szCs w:val="28"/>
        </w:rPr>
        <w:lastRenderedPageBreak/>
        <w:t xml:space="preserve">1.3 </w:t>
      </w:r>
      <w:r w:rsidR="000D2DD0">
        <w:rPr>
          <w:rFonts w:ascii="Aptos" w:hAnsi="Aptos"/>
          <w:b/>
          <w:bCs/>
          <w:sz w:val="28"/>
          <w:szCs w:val="28"/>
        </w:rPr>
        <w:tab/>
      </w:r>
      <w:r w:rsidRPr="00002235">
        <w:rPr>
          <w:rFonts w:ascii="Aptos" w:hAnsi="Aptos"/>
          <w:b/>
          <w:bCs/>
          <w:sz w:val="28"/>
          <w:szCs w:val="28"/>
        </w:rPr>
        <w:t>Granular Task Frequency Matrix</w:t>
      </w:r>
    </w:p>
    <w:p w14:paraId="2F79C370" w14:textId="77777777" w:rsidR="00AF2EBB" w:rsidRDefault="00AF2EBB" w:rsidP="00002235">
      <w:pPr>
        <w:jc w:val="both"/>
        <w:rPr>
          <w:rFonts w:ascii="Aptos" w:hAnsi="Aptos"/>
          <w:b/>
          <w:bCs/>
          <w:sz w:val="28"/>
          <w:szCs w:val="28"/>
        </w:rPr>
      </w:pPr>
    </w:p>
    <w:tbl>
      <w:tblPr>
        <w:tblStyle w:val="TableGrid"/>
        <w:tblW w:w="5000" w:type="pct"/>
        <w:jc w:val="center"/>
        <w:tblLook w:val="04A0" w:firstRow="1" w:lastRow="0" w:firstColumn="1" w:lastColumn="0" w:noHBand="0" w:noVBand="1"/>
      </w:tblPr>
      <w:tblGrid>
        <w:gridCol w:w="1802"/>
        <w:gridCol w:w="1809"/>
        <w:gridCol w:w="1644"/>
        <w:gridCol w:w="2959"/>
        <w:gridCol w:w="2242"/>
      </w:tblGrid>
      <w:tr w:rsidR="000D2DD0" w:rsidRPr="00F07854" w14:paraId="6CACB236" w14:textId="77777777" w:rsidTr="00AF2EBB">
        <w:trPr>
          <w:jc w:val="center"/>
        </w:trPr>
        <w:tc>
          <w:tcPr>
            <w:tcW w:w="862" w:type="pct"/>
            <w:vAlign w:val="center"/>
          </w:tcPr>
          <w:p w14:paraId="361E7AA6" w14:textId="1BFB0171" w:rsidR="000D2DD0" w:rsidRPr="00F07854" w:rsidRDefault="000D2DD0" w:rsidP="00F07854">
            <w:pPr>
              <w:jc w:val="center"/>
              <w:rPr>
                <w:rFonts w:ascii="Aptos" w:hAnsi="Aptos"/>
                <w:b/>
                <w:bCs/>
                <w:sz w:val="24"/>
                <w:szCs w:val="24"/>
              </w:rPr>
            </w:pPr>
            <w:r w:rsidRPr="00F07854">
              <w:rPr>
                <w:b/>
                <w:bCs/>
                <w:sz w:val="24"/>
                <w:szCs w:val="24"/>
              </w:rPr>
              <w:t>Area</w:t>
            </w:r>
          </w:p>
        </w:tc>
        <w:tc>
          <w:tcPr>
            <w:tcW w:w="865" w:type="pct"/>
            <w:vAlign w:val="center"/>
          </w:tcPr>
          <w:p w14:paraId="4A540B65" w14:textId="228AC4F0" w:rsidR="000D2DD0" w:rsidRPr="00F07854" w:rsidRDefault="000D2DD0" w:rsidP="00F07854">
            <w:pPr>
              <w:jc w:val="center"/>
              <w:rPr>
                <w:rFonts w:ascii="Aptos" w:hAnsi="Aptos"/>
                <w:b/>
                <w:bCs/>
                <w:sz w:val="24"/>
                <w:szCs w:val="24"/>
              </w:rPr>
            </w:pPr>
            <w:r w:rsidRPr="00F07854">
              <w:rPr>
                <w:b/>
                <w:bCs/>
                <w:sz w:val="24"/>
                <w:szCs w:val="24"/>
              </w:rPr>
              <w:t>Activity</w:t>
            </w:r>
          </w:p>
        </w:tc>
        <w:tc>
          <w:tcPr>
            <w:tcW w:w="786" w:type="pct"/>
            <w:vAlign w:val="center"/>
          </w:tcPr>
          <w:p w14:paraId="1545FA69" w14:textId="40B1FDC2" w:rsidR="000D2DD0" w:rsidRPr="00F07854" w:rsidRDefault="000D2DD0" w:rsidP="00F07854">
            <w:pPr>
              <w:jc w:val="center"/>
              <w:rPr>
                <w:rFonts w:ascii="Aptos" w:hAnsi="Aptos"/>
                <w:b/>
                <w:bCs/>
                <w:sz w:val="24"/>
                <w:szCs w:val="24"/>
              </w:rPr>
            </w:pPr>
            <w:r w:rsidRPr="00F07854">
              <w:rPr>
                <w:b/>
                <w:bCs/>
                <w:sz w:val="24"/>
                <w:szCs w:val="24"/>
              </w:rPr>
              <w:t>Frequency</w:t>
            </w:r>
          </w:p>
        </w:tc>
        <w:tc>
          <w:tcPr>
            <w:tcW w:w="1415" w:type="pct"/>
            <w:vAlign w:val="center"/>
          </w:tcPr>
          <w:p w14:paraId="38A44405" w14:textId="19A72F31" w:rsidR="000D2DD0" w:rsidRPr="00F07854" w:rsidRDefault="000D2DD0" w:rsidP="00F07854">
            <w:pPr>
              <w:jc w:val="center"/>
              <w:rPr>
                <w:rFonts w:ascii="Aptos" w:hAnsi="Aptos"/>
                <w:b/>
                <w:bCs/>
                <w:sz w:val="24"/>
                <w:szCs w:val="24"/>
              </w:rPr>
            </w:pPr>
            <w:r w:rsidRPr="00F07854">
              <w:rPr>
                <w:b/>
                <w:bCs/>
                <w:sz w:val="24"/>
                <w:szCs w:val="24"/>
              </w:rPr>
              <w:t>Execution Methodology</w:t>
            </w:r>
          </w:p>
        </w:tc>
        <w:tc>
          <w:tcPr>
            <w:tcW w:w="1072" w:type="pct"/>
            <w:vAlign w:val="center"/>
          </w:tcPr>
          <w:p w14:paraId="10D23E4C" w14:textId="4166DF21" w:rsidR="000D2DD0" w:rsidRPr="00F07854" w:rsidRDefault="000D2DD0" w:rsidP="00F07854">
            <w:pPr>
              <w:jc w:val="center"/>
              <w:rPr>
                <w:rFonts w:ascii="Aptos" w:hAnsi="Aptos"/>
                <w:b/>
                <w:bCs/>
                <w:sz w:val="24"/>
                <w:szCs w:val="24"/>
              </w:rPr>
            </w:pPr>
            <w:r w:rsidRPr="00F07854">
              <w:rPr>
                <w:b/>
                <w:bCs/>
                <w:sz w:val="24"/>
                <w:szCs w:val="24"/>
              </w:rPr>
              <w:t>Quality Standard</w:t>
            </w:r>
          </w:p>
        </w:tc>
      </w:tr>
      <w:tr w:rsidR="000D2DD0" w:rsidRPr="00F07854" w14:paraId="419CCAD2" w14:textId="77777777" w:rsidTr="00AF2EBB">
        <w:trPr>
          <w:jc w:val="center"/>
        </w:trPr>
        <w:tc>
          <w:tcPr>
            <w:tcW w:w="862" w:type="pct"/>
            <w:vAlign w:val="center"/>
          </w:tcPr>
          <w:p w14:paraId="383DC232" w14:textId="4305027E" w:rsidR="000D2DD0" w:rsidRPr="00F07854" w:rsidRDefault="000D2DD0" w:rsidP="00F07854">
            <w:pPr>
              <w:jc w:val="center"/>
              <w:rPr>
                <w:rFonts w:ascii="Aptos" w:hAnsi="Aptos"/>
                <w:b/>
                <w:bCs/>
                <w:sz w:val="24"/>
                <w:szCs w:val="24"/>
              </w:rPr>
            </w:pPr>
            <w:r w:rsidRPr="00F07854">
              <w:rPr>
                <w:b/>
                <w:bCs/>
                <w:sz w:val="24"/>
                <w:szCs w:val="24"/>
              </w:rPr>
              <w:t>Peripheral Roads &amp; Paver Paths</w:t>
            </w:r>
          </w:p>
        </w:tc>
        <w:tc>
          <w:tcPr>
            <w:tcW w:w="865" w:type="pct"/>
            <w:vAlign w:val="center"/>
          </w:tcPr>
          <w:p w14:paraId="344FC651" w14:textId="323D8041" w:rsidR="000D2DD0" w:rsidRPr="00F07854" w:rsidRDefault="000D2DD0" w:rsidP="00F07854">
            <w:pPr>
              <w:jc w:val="center"/>
              <w:rPr>
                <w:rFonts w:ascii="Aptos" w:hAnsi="Aptos"/>
                <w:b/>
                <w:bCs/>
                <w:sz w:val="24"/>
                <w:szCs w:val="24"/>
              </w:rPr>
            </w:pPr>
            <w:r w:rsidRPr="00F07854">
              <w:rPr>
                <w:sz w:val="24"/>
                <w:szCs w:val="24"/>
              </w:rPr>
              <w:t>Sweeping &amp; collection of loose debris.</w:t>
            </w:r>
          </w:p>
        </w:tc>
        <w:tc>
          <w:tcPr>
            <w:tcW w:w="786" w:type="pct"/>
            <w:vAlign w:val="center"/>
          </w:tcPr>
          <w:p w14:paraId="4DA1AB93" w14:textId="77777777" w:rsidR="00F07854" w:rsidRPr="00F07854" w:rsidRDefault="00F07854" w:rsidP="00F07854">
            <w:pPr>
              <w:jc w:val="center"/>
              <w:rPr>
                <w:rFonts w:ascii="Aptos" w:hAnsi="Aptos"/>
                <w:sz w:val="24"/>
                <w:szCs w:val="24"/>
              </w:rPr>
            </w:pPr>
            <w:r w:rsidRPr="00F07854">
              <w:rPr>
                <w:rFonts w:ascii="Aptos" w:hAnsi="Aptos"/>
                <w:sz w:val="24"/>
                <w:szCs w:val="24"/>
              </w:rPr>
              <w:t>Daily</w:t>
            </w:r>
          </w:p>
          <w:p w14:paraId="7377D635" w14:textId="4E3FFFB7" w:rsidR="000D2DD0" w:rsidRPr="00F07854" w:rsidRDefault="00F07854" w:rsidP="00F07854">
            <w:pPr>
              <w:jc w:val="center"/>
              <w:rPr>
                <w:rFonts w:ascii="Aptos" w:hAnsi="Aptos"/>
                <w:b/>
                <w:bCs/>
                <w:sz w:val="24"/>
                <w:szCs w:val="24"/>
              </w:rPr>
            </w:pPr>
            <w:r w:rsidRPr="00F07854">
              <w:rPr>
                <w:rFonts w:ascii="Aptos" w:hAnsi="Aptos"/>
                <w:sz w:val="24"/>
                <w:szCs w:val="24"/>
              </w:rPr>
              <w:t>(Morning)</w:t>
            </w:r>
          </w:p>
        </w:tc>
        <w:tc>
          <w:tcPr>
            <w:tcW w:w="1415" w:type="pct"/>
            <w:vAlign w:val="center"/>
          </w:tcPr>
          <w:p w14:paraId="5761A5B7" w14:textId="241C8A9F" w:rsidR="000D2DD0" w:rsidRPr="00F07854" w:rsidRDefault="000D2DD0" w:rsidP="00F07854">
            <w:pPr>
              <w:jc w:val="center"/>
              <w:rPr>
                <w:rFonts w:ascii="Aptos" w:hAnsi="Aptos"/>
                <w:b/>
                <w:bCs/>
                <w:sz w:val="24"/>
                <w:szCs w:val="24"/>
              </w:rPr>
            </w:pPr>
            <w:r w:rsidRPr="00F07854">
              <w:rPr>
                <w:sz w:val="24"/>
                <w:szCs w:val="24"/>
              </w:rPr>
              <w:t>Use long-handled road brooms for initial sweeping; pick up leaves, dust, and litter with wide collection bins.</w:t>
            </w:r>
          </w:p>
        </w:tc>
        <w:tc>
          <w:tcPr>
            <w:tcW w:w="1072" w:type="pct"/>
            <w:vAlign w:val="center"/>
          </w:tcPr>
          <w:p w14:paraId="581F3E10" w14:textId="75FEAC88" w:rsidR="000D2DD0" w:rsidRPr="00F07854" w:rsidRDefault="000D2DD0" w:rsidP="00F07854">
            <w:pPr>
              <w:jc w:val="center"/>
              <w:rPr>
                <w:rFonts w:ascii="Aptos" w:hAnsi="Aptos"/>
                <w:b/>
                <w:bCs/>
                <w:sz w:val="24"/>
                <w:szCs w:val="24"/>
              </w:rPr>
            </w:pPr>
            <w:r w:rsidRPr="00F07854">
              <w:rPr>
                <w:sz w:val="24"/>
                <w:szCs w:val="24"/>
              </w:rPr>
              <w:t>Surface must be free of loose soil, dead leaves, plastic trash, and visible dust mounds.</w:t>
            </w:r>
          </w:p>
        </w:tc>
      </w:tr>
      <w:tr w:rsidR="00F07854" w:rsidRPr="00F07854" w14:paraId="31D846DB" w14:textId="77777777" w:rsidTr="00AF2EBB">
        <w:trPr>
          <w:jc w:val="center"/>
        </w:trPr>
        <w:tc>
          <w:tcPr>
            <w:tcW w:w="862" w:type="pct"/>
            <w:vAlign w:val="center"/>
          </w:tcPr>
          <w:p w14:paraId="6A8488F2" w14:textId="4956FE58" w:rsidR="00F07854" w:rsidRPr="00F07854" w:rsidRDefault="00F07854" w:rsidP="00F07854">
            <w:pPr>
              <w:jc w:val="center"/>
              <w:rPr>
                <w:rFonts w:ascii="Aptos" w:hAnsi="Aptos"/>
                <w:b/>
                <w:bCs/>
                <w:sz w:val="24"/>
                <w:szCs w:val="24"/>
              </w:rPr>
            </w:pPr>
            <w:r w:rsidRPr="00F07854">
              <w:rPr>
                <w:rFonts w:ascii="Aptos" w:hAnsi="Aptos"/>
                <w:b/>
                <w:bCs/>
                <w:sz w:val="24"/>
                <w:szCs w:val="24"/>
              </w:rPr>
              <w:t>Common Multi-Floor Corridors</w:t>
            </w:r>
          </w:p>
        </w:tc>
        <w:tc>
          <w:tcPr>
            <w:tcW w:w="865" w:type="pct"/>
            <w:vAlign w:val="center"/>
          </w:tcPr>
          <w:p w14:paraId="7986AA3D" w14:textId="29685A60" w:rsidR="00F07854" w:rsidRPr="00F07854" w:rsidRDefault="00F07854" w:rsidP="00F07854">
            <w:pPr>
              <w:jc w:val="center"/>
              <w:rPr>
                <w:rFonts w:ascii="Aptos" w:hAnsi="Aptos"/>
                <w:b/>
                <w:bCs/>
                <w:sz w:val="24"/>
                <w:szCs w:val="24"/>
              </w:rPr>
            </w:pPr>
            <w:r w:rsidRPr="00F07854">
              <w:rPr>
                <w:rFonts w:ascii="Aptos" w:hAnsi="Aptos"/>
                <w:sz w:val="24"/>
                <w:szCs w:val="24"/>
              </w:rPr>
              <w:t>Dust-mopping and localized damp-mopping.</w:t>
            </w:r>
          </w:p>
        </w:tc>
        <w:tc>
          <w:tcPr>
            <w:tcW w:w="786" w:type="pct"/>
            <w:vAlign w:val="center"/>
          </w:tcPr>
          <w:p w14:paraId="1CB2D489" w14:textId="77777777" w:rsidR="00742058" w:rsidRPr="00F07854" w:rsidRDefault="00742058" w:rsidP="00742058">
            <w:pPr>
              <w:jc w:val="center"/>
              <w:rPr>
                <w:rFonts w:ascii="Aptos" w:hAnsi="Aptos"/>
                <w:sz w:val="24"/>
                <w:szCs w:val="24"/>
              </w:rPr>
            </w:pPr>
            <w:r w:rsidRPr="00F07854">
              <w:rPr>
                <w:rFonts w:ascii="Aptos" w:hAnsi="Aptos"/>
                <w:sz w:val="24"/>
                <w:szCs w:val="24"/>
              </w:rPr>
              <w:t>Daily sweeping;</w:t>
            </w:r>
          </w:p>
          <w:p w14:paraId="3E3DEFCE" w14:textId="13904D7C" w:rsidR="00F07854" w:rsidRPr="00F07854" w:rsidRDefault="00742058" w:rsidP="00742058">
            <w:pPr>
              <w:jc w:val="center"/>
              <w:rPr>
                <w:rFonts w:ascii="Aptos" w:hAnsi="Aptos"/>
                <w:b/>
                <w:bCs/>
                <w:sz w:val="24"/>
                <w:szCs w:val="24"/>
              </w:rPr>
            </w:pPr>
            <w:r w:rsidRPr="00F07854">
              <w:rPr>
                <w:rFonts w:ascii="Aptos" w:hAnsi="Aptos"/>
                <w:sz w:val="24"/>
                <w:szCs w:val="24"/>
              </w:rPr>
              <w:t>Weekly deep washing</w:t>
            </w:r>
          </w:p>
        </w:tc>
        <w:tc>
          <w:tcPr>
            <w:tcW w:w="1415" w:type="pct"/>
            <w:vAlign w:val="center"/>
          </w:tcPr>
          <w:p w14:paraId="69257F3C" w14:textId="2EE05BFC" w:rsidR="00F07854" w:rsidRPr="00F07854" w:rsidRDefault="00F07854" w:rsidP="00F07854">
            <w:pPr>
              <w:jc w:val="center"/>
              <w:rPr>
                <w:rFonts w:ascii="Aptos" w:hAnsi="Aptos"/>
                <w:b/>
                <w:bCs/>
                <w:sz w:val="24"/>
                <w:szCs w:val="24"/>
              </w:rPr>
            </w:pPr>
            <w:r w:rsidRPr="00F07854">
              <w:rPr>
                <w:rFonts w:ascii="Aptos" w:hAnsi="Aptos"/>
                <w:sz w:val="24"/>
                <w:szCs w:val="24"/>
              </w:rPr>
              <w:t>Run electrostatic dry mops along corridors; spot-clean stains using flat mops and dual-bucket wringer trolleys.</w:t>
            </w:r>
          </w:p>
        </w:tc>
        <w:tc>
          <w:tcPr>
            <w:tcW w:w="1072" w:type="pct"/>
            <w:vAlign w:val="center"/>
          </w:tcPr>
          <w:p w14:paraId="5E8F12FC" w14:textId="7035AF3B" w:rsidR="00F07854" w:rsidRPr="00F07854" w:rsidRDefault="00F07854" w:rsidP="00F07854">
            <w:pPr>
              <w:jc w:val="center"/>
              <w:rPr>
                <w:rFonts w:ascii="Aptos" w:hAnsi="Aptos"/>
                <w:b/>
                <w:bCs/>
                <w:sz w:val="24"/>
                <w:szCs w:val="24"/>
              </w:rPr>
            </w:pPr>
            <w:r w:rsidRPr="00F07854">
              <w:rPr>
                <w:rFonts w:ascii="Aptos" w:hAnsi="Aptos"/>
                <w:sz w:val="24"/>
                <w:szCs w:val="24"/>
              </w:rPr>
              <w:t>Zero dust borders along wall skirtings; uniform surface texture.</w:t>
            </w:r>
          </w:p>
        </w:tc>
      </w:tr>
      <w:tr w:rsidR="00F07854" w:rsidRPr="00F07854" w14:paraId="726991C8" w14:textId="77777777" w:rsidTr="00AF2EBB">
        <w:trPr>
          <w:jc w:val="center"/>
        </w:trPr>
        <w:tc>
          <w:tcPr>
            <w:tcW w:w="862" w:type="pct"/>
            <w:vAlign w:val="center"/>
          </w:tcPr>
          <w:p w14:paraId="51231C52" w14:textId="56905EB9" w:rsidR="00F07854" w:rsidRPr="00F07854" w:rsidRDefault="00F07854" w:rsidP="00F07854">
            <w:pPr>
              <w:jc w:val="center"/>
              <w:rPr>
                <w:rFonts w:ascii="Aptos" w:hAnsi="Aptos"/>
                <w:b/>
                <w:bCs/>
                <w:sz w:val="24"/>
                <w:szCs w:val="24"/>
              </w:rPr>
            </w:pPr>
            <w:r w:rsidRPr="00F07854">
              <w:rPr>
                <w:rFonts w:ascii="Aptos" w:hAnsi="Aptos"/>
                <w:b/>
                <w:bCs/>
                <w:sz w:val="24"/>
                <w:szCs w:val="24"/>
              </w:rPr>
              <w:t>Staircases &amp; Mid-landings</w:t>
            </w:r>
          </w:p>
        </w:tc>
        <w:tc>
          <w:tcPr>
            <w:tcW w:w="865" w:type="pct"/>
            <w:vAlign w:val="center"/>
          </w:tcPr>
          <w:p w14:paraId="4B024AAF" w14:textId="7B8EB572" w:rsidR="00F07854" w:rsidRPr="00F07854" w:rsidRDefault="00F07854" w:rsidP="00F07854">
            <w:pPr>
              <w:jc w:val="center"/>
              <w:rPr>
                <w:rFonts w:ascii="Aptos" w:hAnsi="Aptos"/>
                <w:b/>
                <w:bCs/>
                <w:sz w:val="24"/>
                <w:szCs w:val="24"/>
              </w:rPr>
            </w:pPr>
            <w:r w:rsidRPr="00F07854">
              <w:rPr>
                <w:rFonts w:ascii="Aptos" w:hAnsi="Aptos"/>
                <w:sz w:val="24"/>
                <w:szCs w:val="24"/>
              </w:rPr>
              <w:t>Sweeping, handrail sanitization, and washing.</w:t>
            </w:r>
          </w:p>
        </w:tc>
        <w:tc>
          <w:tcPr>
            <w:tcW w:w="786" w:type="pct"/>
            <w:vAlign w:val="center"/>
          </w:tcPr>
          <w:p w14:paraId="7A32AE29" w14:textId="77777777" w:rsidR="00F07854" w:rsidRPr="00F07854" w:rsidRDefault="00F07854" w:rsidP="00F07854">
            <w:pPr>
              <w:jc w:val="center"/>
              <w:rPr>
                <w:rFonts w:ascii="Aptos" w:hAnsi="Aptos"/>
                <w:sz w:val="24"/>
                <w:szCs w:val="24"/>
              </w:rPr>
            </w:pPr>
            <w:r w:rsidRPr="00F07854">
              <w:rPr>
                <w:rFonts w:ascii="Aptos" w:hAnsi="Aptos"/>
                <w:sz w:val="24"/>
                <w:szCs w:val="24"/>
              </w:rPr>
              <w:t>Daily sweeping;</w:t>
            </w:r>
          </w:p>
          <w:p w14:paraId="31F7EDB2" w14:textId="733748B1" w:rsidR="00F07854" w:rsidRPr="00F07854" w:rsidRDefault="00F07854" w:rsidP="00F07854">
            <w:pPr>
              <w:jc w:val="center"/>
              <w:rPr>
                <w:rFonts w:ascii="Aptos" w:hAnsi="Aptos"/>
                <w:b/>
                <w:bCs/>
                <w:sz w:val="24"/>
                <w:szCs w:val="24"/>
              </w:rPr>
            </w:pPr>
            <w:r w:rsidRPr="00F07854">
              <w:rPr>
                <w:rFonts w:ascii="Aptos" w:hAnsi="Aptos"/>
                <w:sz w:val="24"/>
                <w:szCs w:val="24"/>
              </w:rPr>
              <w:t>Weekly deep washing</w:t>
            </w:r>
          </w:p>
        </w:tc>
        <w:tc>
          <w:tcPr>
            <w:tcW w:w="1415" w:type="pct"/>
            <w:vAlign w:val="center"/>
          </w:tcPr>
          <w:p w14:paraId="0F66A281" w14:textId="5641D8B1" w:rsidR="00F07854" w:rsidRPr="00F07854" w:rsidRDefault="00F07854" w:rsidP="00F07854">
            <w:pPr>
              <w:jc w:val="center"/>
              <w:rPr>
                <w:rFonts w:ascii="Aptos" w:hAnsi="Aptos"/>
                <w:b/>
                <w:bCs/>
                <w:sz w:val="24"/>
                <w:szCs w:val="24"/>
              </w:rPr>
            </w:pPr>
            <w:r w:rsidRPr="00F07854">
              <w:rPr>
                <w:rFonts w:ascii="Aptos" w:hAnsi="Aptos"/>
                <w:sz w:val="24"/>
                <w:szCs w:val="24"/>
              </w:rPr>
              <w:t>Sweep down with hair brooms; wipe handrails with sanitizer cloth; weekly washing with water jets and wet vacuums.</w:t>
            </w:r>
          </w:p>
        </w:tc>
        <w:tc>
          <w:tcPr>
            <w:tcW w:w="1072" w:type="pct"/>
            <w:vAlign w:val="center"/>
          </w:tcPr>
          <w:p w14:paraId="6F74E45C" w14:textId="3722EED8" w:rsidR="00F07854" w:rsidRPr="00F07854" w:rsidRDefault="00F07854" w:rsidP="00F07854">
            <w:pPr>
              <w:jc w:val="center"/>
              <w:rPr>
                <w:rFonts w:ascii="Aptos" w:hAnsi="Aptos"/>
                <w:b/>
                <w:bCs/>
                <w:sz w:val="24"/>
                <w:szCs w:val="24"/>
              </w:rPr>
            </w:pPr>
            <w:r w:rsidRPr="00F07854">
              <w:rPr>
                <w:rFonts w:ascii="Aptos" w:hAnsi="Aptos"/>
                <w:sz w:val="24"/>
                <w:szCs w:val="24"/>
              </w:rPr>
              <w:t>Stair treads free of grit; handrails grease-free with no sticky film or cobwebs.</w:t>
            </w:r>
          </w:p>
        </w:tc>
      </w:tr>
      <w:tr w:rsidR="00F07854" w:rsidRPr="00F07854" w14:paraId="648DEEBD" w14:textId="77777777" w:rsidTr="00AF2EBB">
        <w:trPr>
          <w:jc w:val="center"/>
        </w:trPr>
        <w:tc>
          <w:tcPr>
            <w:tcW w:w="862" w:type="pct"/>
            <w:vAlign w:val="center"/>
          </w:tcPr>
          <w:p w14:paraId="570AA94E" w14:textId="5231A790" w:rsidR="00F07854" w:rsidRPr="00F07854" w:rsidRDefault="00F07854" w:rsidP="00F07854">
            <w:pPr>
              <w:jc w:val="center"/>
              <w:rPr>
                <w:rFonts w:ascii="Aptos" w:hAnsi="Aptos"/>
                <w:b/>
                <w:bCs/>
                <w:sz w:val="24"/>
                <w:szCs w:val="24"/>
              </w:rPr>
            </w:pPr>
            <w:r w:rsidRPr="00F07854">
              <w:rPr>
                <w:rFonts w:ascii="Aptos" w:hAnsi="Aptos"/>
                <w:b/>
                <w:bCs/>
                <w:sz w:val="24"/>
                <w:szCs w:val="24"/>
              </w:rPr>
              <w:t>Common Toilets &amp; Washrooms</w:t>
            </w:r>
          </w:p>
        </w:tc>
        <w:tc>
          <w:tcPr>
            <w:tcW w:w="865" w:type="pct"/>
            <w:vAlign w:val="center"/>
          </w:tcPr>
          <w:p w14:paraId="4F0DF4B8" w14:textId="55F62A02" w:rsidR="00F07854" w:rsidRPr="00F07854" w:rsidRDefault="00F07854" w:rsidP="00F07854">
            <w:pPr>
              <w:jc w:val="center"/>
              <w:rPr>
                <w:rFonts w:ascii="Aptos" w:hAnsi="Aptos"/>
                <w:b/>
                <w:bCs/>
                <w:sz w:val="24"/>
                <w:szCs w:val="24"/>
              </w:rPr>
            </w:pPr>
            <w:r w:rsidRPr="00F07854">
              <w:rPr>
                <w:rFonts w:ascii="Aptos" w:hAnsi="Aptos"/>
                <w:sz w:val="24"/>
                <w:szCs w:val="24"/>
              </w:rPr>
              <w:t>Deep scrubbing, descaling, and restocking.</w:t>
            </w:r>
          </w:p>
        </w:tc>
        <w:tc>
          <w:tcPr>
            <w:tcW w:w="786" w:type="pct"/>
            <w:vAlign w:val="center"/>
          </w:tcPr>
          <w:p w14:paraId="65721973" w14:textId="29A260E7" w:rsidR="00F07854" w:rsidRPr="00F07854" w:rsidRDefault="00742058" w:rsidP="00F07854">
            <w:pPr>
              <w:jc w:val="center"/>
              <w:rPr>
                <w:rFonts w:ascii="Aptos" w:hAnsi="Aptos"/>
                <w:b/>
                <w:bCs/>
                <w:sz w:val="24"/>
                <w:szCs w:val="24"/>
              </w:rPr>
            </w:pPr>
            <w:r>
              <w:rPr>
                <w:rFonts w:ascii="Aptos" w:hAnsi="Aptos"/>
                <w:sz w:val="24"/>
                <w:szCs w:val="24"/>
              </w:rPr>
              <w:t xml:space="preserve">Two </w:t>
            </w:r>
            <w:r w:rsidR="00F07854" w:rsidRPr="00F07854">
              <w:rPr>
                <w:rFonts w:ascii="Aptos" w:hAnsi="Aptos"/>
                <w:sz w:val="24"/>
                <w:szCs w:val="24"/>
              </w:rPr>
              <w:t>times daily</w:t>
            </w:r>
          </w:p>
        </w:tc>
        <w:tc>
          <w:tcPr>
            <w:tcW w:w="1415" w:type="pct"/>
            <w:vAlign w:val="center"/>
          </w:tcPr>
          <w:p w14:paraId="65472C1D" w14:textId="2D09BC0C" w:rsidR="00F07854" w:rsidRPr="00F07854" w:rsidRDefault="00F07854" w:rsidP="00F07854">
            <w:pPr>
              <w:jc w:val="center"/>
              <w:rPr>
                <w:rFonts w:ascii="Aptos" w:hAnsi="Aptos"/>
                <w:b/>
                <w:bCs/>
                <w:sz w:val="24"/>
                <w:szCs w:val="24"/>
              </w:rPr>
            </w:pPr>
            <w:r w:rsidRPr="00F07854">
              <w:rPr>
                <w:rFonts w:ascii="Aptos" w:hAnsi="Aptos"/>
                <w:sz w:val="24"/>
                <w:szCs w:val="24"/>
              </w:rPr>
              <w:t>Scrub WC bowls; clean tiles; polish fixtures; restock paper, tissues, and liquid soap.</w:t>
            </w:r>
          </w:p>
        </w:tc>
        <w:tc>
          <w:tcPr>
            <w:tcW w:w="1072" w:type="pct"/>
            <w:vAlign w:val="center"/>
          </w:tcPr>
          <w:p w14:paraId="76743E7B" w14:textId="697FE682" w:rsidR="00F07854" w:rsidRPr="00F07854" w:rsidRDefault="00F07854" w:rsidP="00F07854">
            <w:pPr>
              <w:jc w:val="center"/>
              <w:rPr>
                <w:rFonts w:ascii="Aptos" w:hAnsi="Aptos"/>
                <w:b/>
                <w:bCs/>
                <w:sz w:val="24"/>
                <w:szCs w:val="24"/>
              </w:rPr>
            </w:pPr>
            <w:r w:rsidRPr="00F07854">
              <w:rPr>
                <w:rFonts w:ascii="Aptos" w:hAnsi="Aptos"/>
                <w:sz w:val="24"/>
                <w:szCs w:val="24"/>
              </w:rPr>
              <w:t>Total absence of urine or musty odo</w:t>
            </w:r>
            <w:r w:rsidR="00742058">
              <w:rPr>
                <w:rFonts w:ascii="Aptos" w:hAnsi="Aptos"/>
                <w:sz w:val="24"/>
                <w:szCs w:val="24"/>
              </w:rPr>
              <w:t>u</w:t>
            </w:r>
            <w:r w:rsidRPr="00F07854">
              <w:rPr>
                <w:rFonts w:ascii="Aptos" w:hAnsi="Aptos"/>
                <w:sz w:val="24"/>
                <w:szCs w:val="24"/>
              </w:rPr>
              <w:t>rs; stain-free sanitary ware.</w:t>
            </w:r>
          </w:p>
        </w:tc>
      </w:tr>
      <w:tr w:rsidR="00F07854" w:rsidRPr="00F07854" w14:paraId="709E514F" w14:textId="77777777" w:rsidTr="00AF2EBB">
        <w:trPr>
          <w:jc w:val="center"/>
        </w:trPr>
        <w:tc>
          <w:tcPr>
            <w:tcW w:w="862" w:type="pct"/>
            <w:vAlign w:val="center"/>
          </w:tcPr>
          <w:p w14:paraId="33B9BE98" w14:textId="04A23CA3" w:rsidR="00F07854" w:rsidRPr="00F07854" w:rsidRDefault="00F07854" w:rsidP="00F07854">
            <w:pPr>
              <w:jc w:val="center"/>
              <w:rPr>
                <w:rFonts w:ascii="Aptos" w:hAnsi="Aptos"/>
                <w:b/>
                <w:bCs/>
                <w:sz w:val="24"/>
                <w:szCs w:val="24"/>
              </w:rPr>
            </w:pPr>
            <w:r w:rsidRPr="00F07854">
              <w:rPr>
                <w:rFonts w:ascii="Aptos" w:hAnsi="Aptos"/>
                <w:b/>
                <w:bCs/>
                <w:sz w:val="24"/>
                <w:szCs w:val="24"/>
              </w:rPr>
              <w:t>Basements &amp; Covered Parking</w:t>
            </w:r>
          </w:p>
        </w:tc>
        <w:tc>
          <w:tcPr>
            <w:tcW w:w="865" w:type="pct"/>
            <w:vAlign w:val="center"/>
          </w:tcPr>
          <w:p w14:paraId="77D19B5E" w14:textId="5EFCF348" w:rsidR="00F07854" w:rsidRPr="00F07854" w:rsidRDefault="00F07854" w:rsidP="00F07854">
            <w:pPr>
              <w:jc w:val="center"/>
              <w:rPr>
                <w:rFonts w:ascii="Aptos" w:hAnsi="Aptos"/>
                <w:sz w:val="24"/>
                <w:szCs w:val="24"/>
              </w:rPr>
            </w:pPr>
            <w:r w:rsidRPr="00F07854">
              <w:rPr>
                <w:rFonts w:ascii="Aptos" w:hAnsi="Aptos"/>
                <w:sz w:val="24"/>
                <w:szCs w:val="24"/>
              </w:rPr>
              <w:t>Mechanized floor scrubbing and washing.</w:t>
            </w:r>
          </w:p>
        </w:tc>
        <w:tc>
          <w:tcPr>
            <w:tcW w:w="786" w:type="pct"/>
            <w:vAlign w:val="center"/>
          </w:tcPr>
          <w:p w14:paraId="3F42504C" w14:textId="6ABAF45F" w:rsidR="00F07854" w:rsidRPr="00F07854" w:rsidRDefault="00F07854" w:rsidP="00F07854">
            <w:pPr>
              <w:jc w:val="center"/>
              <w:rPr>
                <w:rFonts w:ascii="Aptos" w:hAnsi="Aptos"/>
                <w:sz w:val="24"/>
                <w:szCs w:val="24"/>
              </w:rPr>
            </w:pPr>
            <w:r w:rsidRPr="00F07854">
              <w:rPr>
                <w:rFonts w:ascii="Aptos" w:hAnsi="Aptos"/>
                <w:sz w:val="24"/>
                <w:szCs w:val="24"/>
              </w:rPr>
              <w:t>Weekly (Sundays)</w:t>
            </w:r>
          </w:p>
        </w:tc>
        <w:tc>
          <w:tcPr>
            <w:tcW w:w="1415" w:type="pct"/>
            <w:vAlign w:val="center"/>
          </w:tcPr>
          <w:p w14:paraId="6E0F43DB" w14:textId="1A6C773A" w:rsidR="00F07854" w:rsidRPr="00F07854" w:rsidRDefault="00F07854" w:rsidP="00F07854">
            <w:pPr>
              <w:jc w:val="center"/>
              <w:rPr>
                <w:rFonts w:ascii="Aptos" w:hAnsi="Aptos"/>
                <w:sz w:val="24"/>
                <w:szCs w:val="24"/>
              </w:rPr>
            </w:pPr>
            <w:r w:rsidRPr="00F07854">
              <w:rPr>
                <w:rFonts w:ascii="Aptos" w:hAnsi="Aptos"/>
                <w:sz w:val="24"/>
                <w:szCs w:val="24"/>
              </w:rPr>
              <w:t>Pre-treat oil patches with industrial degreasers; run ride-on automatic scrubbers across the entire floor.</w:t>
            </w:r>
          </w:p>
        </w:tc>
        <w:tc>
          <w:tcPr>
            <w:tcW w:w="1072" w:type="pct"/>
            <w:vAlign w:val="center"/>
          </w:tcPr>
          <w:p w14:paraId="5AAB1700" w14:textId="4E26B4E6" w:rsidR="00F07854" w:rsidRPr="00F07854" w:rsidRDefault="00F07854" w:rsidP="00F07854">
            <w:pPr>
              <w:jc w:val="center"/>
              <w:rPr>
                <w:rFonts w:ascii="Aptos" w:hAnsi="Aptos"/>
                <w:sz w:val="24"/>
                <w:szCs w:val="24"/>
              </w:rPr>
            </w:pPr>
            <w:r w:rsidRPr="00F07854">
              <w:rPr>
                <w:rFonts w:ascii="Aptos" w:hAnsi="Aptos"/>
                <w:sz w:val="24"/>
                <w:szCs w:val="24"/>
              </w:rPr>
              <w:t>Zero standing water or grey slurry layers; elimination of tire track marks.</w:t>
            </w:r>
          </w:p>
        </w:tc>
      </w:tr>
      <w:tr w:rsidR="00F07854" w:rsidRPr="00F07854" w14:paraId="58F14E01" w14:textId="77777777" w:rsidTr="00AF2EBB">
        <w:trPr>
          <w:jc w:val="center"/>
        </w:trPr>
        <w:tc>
          <w:tcPr>
            <w:tcW w:w="862" w:type="pct"/>
            <w:vAlign w:val="center"/>
          </w:tcPr>
          <w:p w14:paraId="291048F0" w14:textId="3C4A700E" w:rsidR="00F07854" w:rsidRPr="00F07854" w:rsidRDefault="00F07854" w:rsidP="00F07854">
            <w:pPr>
              <w:jc w:val="center"/>
              <w:rPr>
                <w:rFonts w:ascii="Aptos" w:hAnsi="Aptos"/>
                <w:b/>
                <w:bCs/>
                <w:sz w:val="24"/>
                <w:szCs w:val="24"/>
              </w:rPr>
            </w:pPr>
            <w:r w:rsidRPr="00F07854">
              <w:rPr>
                <w:rFonts w:ascii="Aptos" w:hAnsi="Aptos"/>
                <w:b/>
                <w:bCs/>
                <w:sz w:val="24"/>
                <w:szCs w:val="24"/>
              </w:rPr>
              <w:t>Horizontal Terraces &amp; Roofs</w:t>
            </w:r>
          </w:p>
        </w:tc>
        <w:tc>
          <w:tcPr>
            <w:tcW w:w="865" w:type="pct"/>
            <w:vAlign w:val="center"/>
          </w:tcPr>
          <w:p w14:paraId="70CAFAF9" w14:textId="0EB98DF3" w:rsidR="00F07854" w:rsidRPr="00F07854" w:rsidRDefault="00F07854" w:rsidP="00F07854">
            <w:pPr>
              <w:jc w:val="center"/>
              <w:rPr>
                <w:rFonts w:ascii="Aptos" w:hAnsi="Aptos"/>
                <w:sz w:val="24"/>
                <w:szCs w:val="24"/>
              </w:rPr>
            </w:pPr>
            <w:r w:rsidRPr="00F07854">
              <w:rPr>
                <w:rFonts w:ascii="Aptos" w:hAnsi="Aptos"/>
                <w:sz w:val="24"/>
                <w:szCs w:val="24"/>
              </w:rPr>
              <w:t>Debris extraction and drainage cleaning.</w:t>
            </w:r>
          </w:p>
        </w:tc>
        <w:tc>
          <w:tcPr>
            <w:tcW w:w="786" w:type="pct"/>
            <w:vAlign w:val="center"/>
          </w:tcPr>
          <w:p w14:paraId="02E04796" w14:textId="77777777" w:rsidR="00F07854" w:rsidRDefault="00F07854" w:rsidP="00F07854">
            <w:pPr>
              <w:jc w:val="center"/>
              <w:rPr>
                <w:rFonts w:ascii="Aptos" w:hAnsi="Aptos"/>
                <w:sz w:val="24"/>
                <w:szCs w:val="24"/>
              </w:rPr>
            </w:pPr>
            <w:r w:rsidRPr="00F07854">
              <w:rPr>
                <w:rFonts w:ascii="Aptos" w:hAnsi="Aptos"/>
                <w:sz w:val="24"/>
                <w:szCs w:val="24"/>
              </w:rPr>
              <w:t>Weekly</w:t>
            </w:r>
          </w:p>
          <w:p w14:paraId="360B0FDA" w14:textId="5DBC8F01" w:rsidR="00742058" w:rsidRPr="00F07854" w:rsidRDefault="00742058" w:rsidP="00F07854">
            <w:pPr>
              <w:jc w:val="center"/>
              <w:rPr>
                <w:rFonts w:ascii="Aptos" w:hAnsi="Aptos"/>
                <w:sz w:val="24"/>
                <w:szCs w:val="24"/>
              </w:rPr>
            </w:pPr>
            <w:r w:rsidRPr="00F07854">
              <w:rPr>
                <w:rFonts w:ascii="Aptos" w:hAnsi="Aptos"/>
                <w:sz w:val="24"/>
                <w:szCs w:val="24"/>
              </w:rPr>
              <w:t>(</w:t>
            </w:r>
            <w:r>
              <w:rPr>
                <w:rFonts w:ascii="Aptos" w:hAnsi="Aptos"/>
                <w:sz w:val="24"/>
                <w:szCs w:val="24"/>
              </w:rPr>
              <w:t>Mon</w:t>
            </w:r>
            <w:r w:rsidRPr="00F07854">
              <w:rPr>
                <w:rFonts w:ascii="Aptos" w:hAnsi="Aptos"/>
                <w:sz w:val="24"/>
                <w:szCs w:val="24"/>
              </w:rPr>
              <w:t>da</w:t>
            </w:r>
            <w:r>
              <w:rPr>
                <w:rFonts w:ascii="Aptos" w:hAnsi="Aptos"/>
                <w:sz w:val="24"/>
                <w:szCs w:val="24"/>
              </w:rPr>
              <w:t>ys</w:t>
            </w:r>
            <w:r w:rsidRPr="00F07854">
              <w:rPr>
                <w:rFonts w:ascii="Aptos" w:hAnsi="Aptos"/>
                <w:sz w:val="24"/>
                <w:szCs w:val="24"/>
              </w:rPr>
              <w:t>)</w:t>
            </w:r>
          </w:p>
        </w:tc>
        <w:tc>
          <w:tcPr>
            <w:tcW w:w="1415" w:type="pct"/>
            <w:vAlign w:val="center"/>
          </w:tcPr>
          <w:p w14:paraId="616BFF87" w14:textId="05ADA093" w:rsidR="00F07854" w:rsidRPr="00F07854" w:rsidRDefault="00F07854" w:rsidP="00F07854">
            <w:pPr>
              <w:jc w:val="center"/>
              <w:rPr>
                <w:rFonts w:ascii="Aptos" w:hAnsi="Aptos"/>
                <w:sz w:val="24"/>
                <w:szCs w:val="24"/>
              </w:rPr>
            </w:pPr>
            <w:r w:rsidRPr="00F07854">
              <w:rPr>
                <w:rFonts w:ascii="Aptos" w:hAnsi="Aptos"/>
                <w:sz w:val="24"/>
                <w:szCs w:val="24"/>
              </w:rPr>
              <w:t>Manually gather biomass, soil silt, and plastic trash; clear all rainwater down-take pipe gratings.</w:t>
            </w:r>
          </w:p>
        </w:tc>
        <w:tc>
          <w:tcPr>
            <w:tcW w:w="1072" w:type="pct"/>
            <w:vAlign w:val="center"/>
          </w:tcPr>
          <w:p w14:paraId="0736B603" w14:textId="70F5D987" w:rsidR="00F07854" w:rsidRPr="00F07854" w:rsidRDefault="00F07854" w:rsidP="00F07854">
            <w:pPr>
              <w:jc w:val="center"/>
              <w:rPr>
                <w:rFonts w:ascii="Aptos" w:hAnsi="Aptos"/>
                <w:sz w:val="24"/>
                <w:szCs w:val="24"/>
              </w:rPr>
            </w:pPr>
            <w:r w:rsidRPr="00F07854">
              <w:rPr>
                <w:rFonts w:ascii="Aptos" w:hAnsi="Aptos"/>
                <w:sz w:val="24"/>
                <w:szCs w:val="24"/>
              </w:rPr>
              <w:t>Zero water stagnation risks during heavy rain; clear down-take pipes.</w:t>
            </w:r>
          </w:p>
        </w:tc>
      </w:tr>
      <w:tr w:rsidR="00F07854" w:rsidRPr="00F07854" w14:paraId="19913B02" w14:textId="77777777" w:rsidTr="00AF2EBB">
        <w:trPr>
          <w:jc w:val="center"/>
        </w:trPr>
        <w:tc>
          <w:tcPr>
            <w:tcW w:w="862" w:type="pct"/>
            <w:vAlign w:val="center"/>
          </w:tcPr>
          <w:p w14:paraId="2DA88939" w14:textId="73917FAF" w:rsidR="00F07854" w:rsidRPr="00F07854" w:rsidRDefault="00F07854" w:rsidP="00F07854">
            <w:pPr>
              <w:jc w:val="center"/>
              <w:rPr>
                <w:rFonts w:ascii="Aptos" w:hAnsi="Aptos"/>
                <w:b/>
                <w:bCs/>
                <w:sz w:val="24"/>
                <w:szCs w:val="24"/>
              </w:rPr>
            </w:pPr>
            <w:r w:rsidRPr="00F07854">
              <w:rPr>
                <w:rFonts w:ascii="Aptos" w:hAnsi="Aptos"/>
                <w:b/>
                <w:bCs/>
                <w:sz w:val="24"/>
                <w:szCs w:val="24"/>
              </w:rPr>
              <w:t>Glass Windows &amp; Facades (Low Reach)</w:t>
            </w:r>
          </w:p>
        </w:tc>
        <w:tc>
          <w:tcPr>
            <w:tcW w:w="865" w:type="pct"/>
            <w:vAlign w:val="center"/>
          </w:tcPr>
          <w:p w14:paraId="35A508A7" w14:textId="2FDC531D" w:rsidR="00F07854" w:rsidRPr="00F07854" w:rsidRDefault="00F07854" w:rsidP="00F07854">
            <w:pPr>
              <w:jc w:val="center"/>
              <w:rPr>
                <w:rFonts w:ascii="Aptos" w:hAnsi="Aptos"/>
                <w:sz w:val="24"/>
                <w:szCs w:val="24"/>
              </w:rPr>
            </w:pPr>
            <w:r w:rsidRPr="00F07854">
              <w:rPr>
                <w:rFonts w:ascii="Aptos" w:hAnsi="Aptos"/>
                <w:sz w:val="24"/>
                <w:szCs w:val="24"/>
              </w:rPr>
              <w:t>Squeegee wash and structural frame wiping.</w:t>
            </w:r>
          </w:p>
        </w:tc>
        <w:tc>
          <w:tcPr>
            <w:tcW w:w="786" w:type="pct"/>
            <w:vAlign w:val="center"/>
          </w:tcPr>
          <w:p w14:paraId="1749CA4F" w14:textId="326D40CD" w:rsidR="00F07854" w:rsidRPr="00F07854" w:rsidRDefault="00F07854" w:rsidP="00F07854">
            <w:pPr>
              <w:jc w:val="center"/>
              <w:rPr>
                <w:rFonts w:ascii="Aptos" w:hAnsi="Aptos"/>
                <w:sz w:val="24"/>
                <w:szCs w:val="24"/>
              </w:rPr>
            </w:pPr>
            <w:r w:rsidRPr="00F07854">
              <w:rPr>
                <w:rFonts w:ascii="Aptos" w:hAnsi="Aptos"/>
                <w:sz w:val="24"/>
                <w:szCs w:val="24"/>
              </w:rPr>
              <w:t>Monthly</w:t>
            </w:r>
          </w:p>
        </w:tc>
        <w:tc>
          <w:tcPr>
            <w:tcW w:w="1415" w:type="pct"/>
            <w:vAlign w:val="center"/>
          </w:tcPr>
          <w:p w14:paraId="04E2F1CC" w14:textId="184C8CA0" w:rsidR="00F07854" w:rsidRPr="00F07854" w:rsidRDefault="00F07854" w:rsidP="00F07854">
            <w:pPr>
              <w:jc w:val="center"/>
              <w:rPr>
                <w:rFonts w:ascii="Aptos" w:hAnsi="Aptos"/>
                <w:sz w:val="24"/>
                <w:szCs w:val="24"/>
              </w:rPr>
            </w:pPr>
            <w:r w:rsidRPr="00F07854">
              <w:rPr>
                <w:rFonts w:ascii="Aptos" w:hAnsi="Aptos"/>
                <w:sz w:val="24"/>
                <w:szCs w:val="24"/>
              </w:rPr>
              <w:t xml:space="preserve">Spray solution; pull dry with professional window squeegees; wipe </w:t>
            </w:r>
            <w:r w:rsidR="00742058" w:rsidRPr="00F07854">
              <w:rPr>
                <w:rFonts w:ascii="Aptos" w:hAnsi="Aptos"/>
                <w:sz w:val="24"/>
                <w:szCs w:val="24"/>
              </w:rPr>
              <w:t>aluminium</w:t>
            </w:r>
            <w:r w:rsidRPr="00F07854">
              <w:rPr>
                <w:rFonts w:ascii="Aptos" w:hAnsi="Aptos"/>
                <w:sz w:val="24"/>
                <w:szCs w:val="24"/>
              </w:rPr>
              <w:t xml:space="preserve"> frames with damp cloths.</w:t>
            </w:r>
          </w:p>
        </w:tc>
        <w:tc>
          <w:tcPr>
            <w:tcW w:w="1072" w:type="pct"/>
            <w:vAlign w:val="center"/>
          </w:tcPr>
          <w:p w14:paraId="1162E253" w14:textId="6D13ED1C" w:rsidR="00F07854" w:rsidRPr="00F07854" w:rsidRDefault="00F07854" w:rsidP="00F07854">
            <w:pPr>
              <w:jc w:val="center"/>
              <w:rPr>
                <w:rFonts w:ascii="Aptos" w:hAnsi="Aptos"/>
                <w:sz w:val="24"/>
                <w:szCs w:val="24"/>
              </w:rPr>
            </w:pPr>
            <w:r w:rsidRPr="00F07854">
              <w:rPr>
                <w:rFonts w:ascii="Aptos" w:hAnsi="Aptos"/>
                <w:sz w:val="24"/>
                <w:szCs w:val="24"/>
              </w:rPr>
              <w:t>Streak-free clarity; zero watermark spots or bird droppings on glass surfaces.</w:t>
            </w:r>
          </w:p>
        </w:tc>
      </w:tr>
    </w:tbl>
    <w:p w14:paraId="21168B69" w14:textId="77777777" w:rsidR="000D2DD0" w:rsidRPr="00002235" w:rsidRDefault="000D2DD0" w:rsidP="00002235">
      <w:pPr>
        <w:jc w:val="both"/>
        <w:rPr>
          <w:rFonts w:ascii="Aptos" w:hAnsi="Aptos"/>
          <w:b/>
          <w:bCs/>
          <w:sz w:val="28"/>
          <w:szCs w:val="28"/>
        </w:rPr>
      </w:pPr>
    </w:p>
    <w:p w14:paraId="586EF9C8" w14:textId="4849E5E3"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1.4 </w:t>
      </w:r>
      <w:r w:rsidR="00742058">
        <w:rPr>
          <w:rFonts w:ascii="Aptos" w:hAnsi="Aptos"/>
          <w:b/>
          <w:bCs/>
          <w:sz w:val="28"/>
          <w:szCs w:val="28"/>
        </w:rPr>
        <w:tab/>
      </w:r>
      <w:r w:rsidRPr="00002235">
        <w:rPr>
          <w:rFonts w:ascii="Aptos" w:hAnsi="Aptos"/>
          <w:b/>
          <w:bCs/>
          <w:sz w:val="28"/>
          <w:szCs w:val="28"/>
        </w:rPr>
        <w:t>Grievance Redressal</w:t>
      </w:r>
    </w:p>
    <w:p w14:paraId="3471641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7D1AB367"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t>Presence of loose litter, dead leaves, or overflowing public trash bins beyond specified execution hours.</w:t>
      </w:r>
    </w:p>
    <w:p w14:paraId="046174D3"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t>Accumulation of dust, cobwebs, smudge marks, or chewing tobacco stains on staircase handrails, walls, or lift panels.</w:t>
      </w:r>
    </w:p>
    <w:p w14:paraId="29CB869D" w14:textId="56050A95" w:rsidR="002F6AD6" w:rsidRPr="00002235" w:rsidRDefault="002F6AD6">
      <w:pPr>
        <w:numPr>
          <w:ilvl w:val="0"/>
          <w:numId w:val="4"/>
        </w:numPr>
        <w:jc w:val="both"/>
        <w:rPr>
          <w:rFonts w:ascii="Aptos" w:hAnsi="Aptos"/>
          <w:sz w:val="28"/>
          <w:szCs w:val="28"/>
        </w:rPr>
      </w:pPr>
      <w:r w:rsidRPr="00002235">
        <w:rPr>
          <w:rFonts w:ascii="Aptos" w:hAnsi="Aptos"/>
          <w:sz w:val="28"/>
          <w:szCs w:val="28"/>
        </w:rPr>
        <w:t>Foul odo</w:t>
      </w:r>
      <w:r w:rsidR="00742058">
        <w:rPr>
          <w:rFonts w:ascii="Aptos" w:hAnsi="Aptos"/>
          <w:sz w:val="28"/>
          <w:szCs w:val="28"/>
        </w:rPr>
        <w:t>u</w:t>
      </w:r>
      <w:r w:rsidRPr="00002235">
        <w:rPr>
          <w:rFonts w:ascii="Aptos" w:hAnsi="Aptos"/>
          <w:sz w:val="28"/>
          <w:szCs w:val="28"/>
        </w:rPr>
        <w:t>r emanating from common toilets, dirty washbasins, or missing hand soaps/tissues during audits.</w:t>
      </w:r>
    </w:p>
    <w:p w14:paraId="7FF80534"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lastRenderedPageBreak/>
        <w:t>Water tracking or pooling on lobby floors without caution signage or immediate dry-mopping.</w:t>
      </w:r>
    </w:p>
    <w:p w14:paraId="68ECA9BA" w14:textId="77777777" w:rsidR="002F6AD6" w:rsidRPr="00002235" w:rsidRDefault="002F6AD6">
      <w:pPr>
        <w:numPr>
          <w:ilvl w:val="0"/>
          <w:numId w:val="4"/>
        </w:numPr>
        <w:jc w:val="both"/>
        <w:rPr>
          <w:rFonts w:ascii="Aptos" w:hAnsi="Aptos"/>
          <w:sz w:val="28"/>
          <w:szCs w:val="28"/>
        </w:rPr>
      </w:pPr>
      <w:r w:rsidRPr="00002235">
        <w:rPr>
          <w:rFonts w:ascii="Aptos" w:hAnsi="Aptos"/>
          <w:sz w:val="28"/>
          <w:szCs w:val="28"/>
        </w:rPr>
        <w:t>Failure to sort municipal solid waste into distinct streams at the centralized yard.</w:t>
      </w:r>
    </w:p>
    <w:p w14:paraId="5A383EED"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3AD2FBB1" w14:textId="4AB644EE" w:rsidR="002F6AD6" w:rsidRPr="00AF2EBB" w:rsidRDefault="002F6AD6">
      <w:pPr>
        <w:numPr>
          <w:ilvl w:val="0"/>
          <w:numId w:val="5"/>
        </w:numPr>
        <w:jc w:val="both"/>
        <w:rPr>
          <w:rFonts w:ascii="Aptos" w:hAnsi="Aptos"/>
          <w:sz w:val="28"/>
          <w:szCs w:val="28"/>
        </w:rPr>
      </w:pPr>
      <w:r w:rsidRPr="00AF2EBB">
        <w:rPr>
          <w:rFonts w:ascii="Aptos" w:hAnsi="Aptos"/>
          <w:sz w:val="28"/>
          <w:szCs w:val="28"/>
        </w:rPr>
        <w:t xml:space="preserve">Critical Faults (Spills, blocked restroom drainage, overflowing trash): Acknowledgment within </w:t>
      </w:r>
      <w:r w:rsidR="000202EE" w:rsidRPr="00AF2EBB">
        <w:rPr>
          <w:rFonts w:ascii="Aptos" w:hAnsi="Aptos"/>
          <w:sz w:val="28"/>
          <w:szCs w:val="28"/>
        </w:rPr>
        <w:t>1 hour; full resolution within 4 hours.</w:t>
      </w:r>
    </w:p>
    <w:p w14:paraId="4B0E76DD" w14:textId="673B5545" w:rsidR="002F6AD6" w:rsidRPr="00AF2EBB" w:rsidRDefault="002F6AD6">
      <w:pPr>
        <w:numPr>
          <w:ilvl w:val="0"/>
          <w:numId w:val="5"/>
        </w:numPr>
        <w:jc w:val="both"/>
        <w:rPr>
          <w:rFonts w:ascii="Aptos" w:hAnsi="Aptos"/>
          <w:sz w:val="28"/>
          <w:szCs w:val="28"/>
        </w:rPr>
      </w:pPr>
      <w:r w:rsidRPr="00AF2EBB">
        <w:rPr>
          <w:rFonts w:ascii="Aptos" w:hAnsi="Aptos"/>
          <w:sz w:val="28"/>
          <w:szCs w:val="28"/>
        </w:rPr>
        <w:t xml:space="preserve">Routine Faults (Corridor dust borders, dirty terrace drains, unpolished fixtures): Acknowledgment within </w:t>
      </w:r>
      <w:r w:rsidR="00742058" w:rsidRPr="00AF2EBB">
        <w:rPr>
          <w:rFonts w:ascii="Aptos" w:hAnsi="Aptos"/>
          <w:sz w:val="28"/>
          <w:szCs w:val="28"/>
        </w:rPr>
        <w:t>4</w:t>
      </w:r>
      <w:r w:rsidRPr="00AF2EBB">
        <w:rPr>
          <w:rFonts w:ascii="Aptos" w:hAnsi="Aptos"/>
          <w:sz w:val="28"/>
          <w:szCs w:val="28"/>
        </w:rPr>
        <w:t xml:space="preserve"> hour</w:t>
      </w:r>
      <w:r w:rsidR="00742058" w:rsidRPr="00AF2EBB">
        <w:rPr>
          <w:rFonts w:ascii="Aptos" w:hAnsi="Aptos"/>
          <w:sz w:val="28"/>
          <w:szCs w:val="28"/>
        </w:rPr>
        <w:t>s</w:t>
      </w:r>
      <w:r w:rsidRPr="00AF2EBB">
        <w:rPr>
          <w:rFonts w:ascii="Aptos" w:hAnsi="Aptos"/>
          <w:sz w:val="28"/>
          <w:szCs w:val="28"/>
        </w:rPr>
        <w:t xml:space="preserve">; full resolution within </w:t>
      </w:r>
      <w:r w:rsidR="00742058" w:rsidRPr="00AF2EBB">
        <w:rPr>
          <w:rFonts w:ascii="Aptos" w:hAnsi="Aptos"/>
          <w:sz w:val="28"/>
          <w:szCs w:val="28"/>
        </w:rPr>
        <w:t>2</w:t>
      </w:r>
      <w:r w:rsidRPr="00AF2EBB">
        <w:rPr>
          <w:rFonts w:ascii="Aptos" w:hAnsi="Aptos"/>
          <w:sz w:val="28"/>
          <w:szCs w:val="28"/>
        </w:rPr>
        <w:t>4 hours.</w:t>
      </w:r>
    </w:p>
    <w:p w14:paraId="04F2D3A8"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72AE7F90" w14:textId="5E6288D2" w:rsidR="002F6AD6" w:rsidRPr="00AF2EBB" w:rsidRDefault="002F6AD6">
      <w:pPr>
        <w:numPr>
          <w:ilvl w:val="0"/>
          <w:numId w:val="6"/>
        </w:numPr>
        <w:jc w:val="both"/>
        <w:rPr>
          <w:rFonts w:ascii="Aptos" w:hAnsi="Aptos"/>
          <w:sz w:val="28"/>
          <w:szCs w:val="28"/>
        </w:rPr>
      </w:pPr>
      <w:r w:rsidRPr="00AF2EBB">
        <w:rPr>
          <w:rFonts w:ascii="Aptos" w:hAnsi="Aptos"/>
          <w:sz w:val="28"/>
          <w:szCs w:val="28"/>
        </w:rPr>
        <w:t xml:space="preserve">Failure to clear a reported critical spill/blockage within </w:t>
      </w:r>
      <w:r w:rsidR="000202EE" w:rsidRPr="00AF2EBB">
        <w:rPr>
          <w:rFonts w:ascii="Aptos" w:hAnsi="Aptos"/>
          <w:sz w:val="28"/>
          <w:szCs w:val="28"/>
        </w:rPr>
        <w:t>stipulated time</w:t>
      </w:r>
      <w:r w:rsidRPr="00AF2EBB">
        <w:rPr>
          <w:rFonts w:ascii="Aptos" w:hAnsi="Aptos"/>
          <w:sz w:val="28"/>
          <w:szCs w:val="28"/>
        </w:rPr>
        <w:t>: Deduct ₹500 per instance per hour of continued delay.</w:t>
      </w:r>
    </w:p>
    <w:p w14:paraId="2B60A59C" w14:textId="77777777" w:rsidR="002F6AD6" w:rsidRPr="00AF2EBB" w:rsidRDefault="002F6AD6">
      <w:pPr>
        <w:numPr>
          <w:ilvl w:val="0"/>
          <w:numId w:val="6"/>
        </w:numPr>
        <w:jc w:val="both"/>
        <w:rPr>
          <w:rFonts w:ascii="Aptos" w:hAnsi="Aptos"/>
          <w:sz w:val="28"/>
          <w:szCs w:val="28"/>
        </w:rPr>
      </w:pPr>
      <w:r w:rsidRPr="00AF2EBB">
        <w:rPr>
          <w:rFonts w:ascii="Aptos" w:hAnsi="Aptos"/>
          <w:sz w:val="28"/>
          <w:szCs w:val="28"/>
        </w:rPr>
        <w:t>Missed daily sweeping or mopping cycle in a building tower (per floor/corridor): Deduct ₹1,500 per tower per day from the monthly running bill.</w:t>
      </w:r>
    </w:p>
    <w:p w14:paraId="35BE1389" w14:textId="0527CEBD" w:rsidR="002F6AD6" w:rsidRPr="00AF2EBB" w:rsidRDefault="002F6AD6">
      <w:pPr>
        <w:numPr>
          <w:ilvl w:val="0"/>
          <w:numId w:val="6"/>
        </w:numPr>
        <w:jc w:val="both"/>
        <w:rPr>
          <w:rFonts w:ascii="Aptos" w:hAnsi="Aptos"/>
          <w:sz w:val="28"/>
          <w:szCs w:val="28"/>
        </w:rPr>
      </w:pPr>
      <w:r w:rsidRPr="00AF2EBB">
        <w:rPr>
          <w:rFonts w:ascii="Aptos" w:hAnsi="Aptos"/>
          <w:sz w:val="28"/>
          <w:szCs w:val="28"/>
        </w:rPr>
        <w:t>Audit finding of dirty sanitary fixtures or persistent odo</w:t>
      </w:r>
      <w:r w:rsidR="000202EE" w:rsidRPr="00AF2EBB">
        <w:rPr>
          <w:rFonts w:ascii="Aptos" w:hAnsi="Aptos"/>
          <w:sz w:val="28"/>
          <w:szCs w:val="28"/>
        </w:rPr>
        <w:t>u</w:t>
      </w:r>
      <w:r w:rsidRPr="00AF2EBB">
        <w:rPr>
          <w:rFonts w:ascii="Aptos" w:hAnsi="Aptos"/>
          <w:sz w:val="28"/>
          <w:szCs w:val="28"/>
        </w:rPr>
        <w:t>r in public washrooms: Deduct ₹1,000 per washroom per day.</w:t>
      </w:r>
    </w:p>
    <w:p w14:paraId="58003BA5" w14:textId="77777777" w:rsidR="002F6AD6" w:rsidRPr="00AF2EBB" w:rsidRDefault="002F6AD6">
      <w:pPr>
        <w:numPr>
          <w:ilvl w:val="0"/>
          <w:numId w:val="6"/>
        </w:numPr>
        <w:jc w:val="both"/>
        <w:rPr>
          <w:rFonts w:ascii="Aptos" w:hAnsi="Aptos"/>
          <w:sz w:val="28"/>
          <w:szCs w:val="28"/>
        </w:rPr>
      </w:pPr>
      <w:r w:rsidRPr="00AF2EBB">
        <w:rPr>
          <w:rFonts w:ascii="Aptos" w:hAnsi="Aptos"/>
          <w:sz w:val="28"/>
          <w:szCs w:val="28"/>
        </w:rPr>
        <w:t>Failure to provide mandated caution signage during floor mopping cycles: Deduct ₹300 per incident.</w:t>
      </w:r>
    </w:p>
    <w:p w14:paraId="1BFD10B8" w14:textId="77777777" w:rsidR="002F6AD6" w:rsidRPr="00AF2EBB" w:rsidRDefault="002F6AD6">
      <w:pPr>
        <w:numPr>
          <w:ilvl w:val="0"/>
          <w:numId w:val="6"/>
        </w:numPr>
        <w:jc w:val="both"/>
        <w:rPr>
          <w:rFonts w:ascii="Aptos" w:hAnsi="Aptos"/>
          <w:sz w:val="28"/>
          <w:szCs w:val="28"/>
        </w:rPr>
      </w:pPr>
      <w:r w:rsidRPr="00AF2EBB">
        <w:rPr>
          <w:rFonts w:ascii="Aptos" w:hAnsi="Aptos"/>
          <w:sz w:val="28"/>
          <w:szCs w:val="28"/>
        </w:rPr>
        <w:t>Improper sorting or storage of municipal solid waste at the transit yard: Deduct ₹2,000 per daily occurrence.</w:t>
      </w:r>
    </w:p>
    <w:p w14:paraId="2FB2CDB8" w14:textId="77777777" w:rsidR="000202EE" w:rsidRPr="00002235" w:rsidRDefault="000202EE" w:rsidP="000202EE">
      <w:pPr>
        <w:jc w:val="both"/>
        <w:rPr>
          <w:rFonts w:ascii="Aptos" w:hAnsi="Aptos"/>
          <w:sz w:val="28"/>
          <w:szCs w:val="28"/>
        </w:rPr>
      </w:pPr>
    </w:p>
    <w:p w14:paraId="29DB8AFA" w14:textId="77777777" w:rsidR="00AF2EBB" w:rsidRDefault="00AF2EBB">
      <w:pPr>
        <w:rPr>
          <w:rFonts w:ascii="Aptos" w:hAnsi="Aptos"/>
          <w:b/>
          <w:bCs/>
          <w:sz w:val="28"/>
          <w:szCs w:val="28"/>
        </w:rPr>
      </w:pPr>
      <w:r>
        <w:rPr>
          <w:rFonts w:ascii="Aptos" w:hAnsi="Aptos"/>
          <w:b/>
          <w:bCs/>
          <w:sz w:val="28"/>
          <w:szCs w:val="28"/>
        </w:rPr>
        <w:br w:type="page"/>
      </w:r>
    </w:p>
    <w:p w14:paraId="2A642FB0" w14:textId="0760DBC3" w:rsidR="000202EE" w:rsidRDefault="002F6AD6" w:rsidP="000202EE">
      <w:pPr>
        <w:jc w:val="center"/>
        <w:rPr>
          <w:rFonts w:ascii="Aptos" w:hAnsi="Aptos"/>
          <w:b/>
          <w:bCs/>
          <w:sz w:val="28"/>
          <w:szCs w:val="28"/>
        </w:rPr>
      </w:pPr>
      <w:r w:rsidRPr="00002235">
        <w:rPr>
          <w:rFonts w:ascii="Aptos" w:hAnsi="Aptos"/>
          <w:b/>
          <w:bCs/>
          <w:sz w:val="28"/>
          <w:szCs w:val="28"/>
        </w:rPr>
        <w:lastRenderedPageBreak/>
        <w:t>SECTION 2</w:t>
      </w:r>
    </w:p>
    <w:p w14:paraId="56772C46" w14:textId="791B60F9" w:rsidR="002F6AD6" w:rsidRDefault="002F6AD6" w:rsidP="000202EE">
      <w:pPr>
        <w:jc w:val="center"/>
        <w:rPr>
          <w:rFonts w:ascii="Aptos" w:hAnsi="Aptos"/>
          <w:b/>
          <w:bCs/>
          <w:sz w:val="28"/>
          <w:szCs w:val="28"/>
        </w:rPr>
      </w:pPr>
      <w:r w:rsidRPr="00002235">
        <w:rPr>
          <w:rFonts w:ascii="Aptos" w:hAnsi="Aptos"/>
          <w:b/>
          <w:bCs/>
          <w:sz w:val="28"/>
          <w:szCs w:val="28"/>
        </w:rPr>
        <w:t>Comprehensive Operation and Maintenance of STP and WTP</w:t>
      </w:r>
    </w:p>
    <w:p w14:paraId="17F4E5BB" w14:textId="77777777" w:rsidR="000202EE" w:rsidRPr="00002235" w:rsidRDefault="000202EE" w:rsidP="000202EE">
      <w:pPr>
        <w:jc w:val="center"/>
        <w:rPr>
          <w:rFonts w:ascii="Aptos" w:hAnsi="Aptos"/>
          <w:b/>
          <w:bCs/>
          <w:sz w:val="28"/>
          <w:szCs w:val="28"/>
        </w:rPr>
      </w:pPr>
    </w:p>
    <w:p w14:paraId="34EA5392" w14:textId="600B6315"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2.1 </w:t>
      </w:r>
      <w:r w:rsidR="003E4DE5">
        <w:rPr>
          <w:rFonts w:ascii="Aptos" w:hAnsi="Aptos"/>
          <w:b/>
          <w:bCs/>
          <w:sz w:val="28"/>
          <w:szCs w:val="28"/>
        </w:rPr>
        <w:tab/>
      </w:r>
      <w:r w:rsidRPr="00002235">
        <w:rPr>
          <w:rFonts w:ascii="Aptos" w:hAnsi="Aptos"/>
          <w:b/>
          <w:bCs/>
          <w:sz w:val="28"/>
          <w:szCs w:val="28"/>
        </w:rPr>
        <w:t>Scope of Work</w:t>
      </w:r>
    </w:p>
    <w:p w14:paraId="1C94CF39" w14:textId="5D5CC743" w:rsidR="002F6AD6" w:rsidRPr="00002235" w:rsidRDefault="002F6AD6" w:rsidP="00002235">
      <w:pPr>
        <w:jc w:val="both"/>
        <w:rPr>
          <w:rFonts w:ascii="Aptos" w:hAnsi="Aptos"/>
          <w:sz w:val="28"/>
          <w:szCs w:val="28"/>
        </w:rPr>
      </w:pPr>
      <w:r w:rsidRPr="00002235">
        <w:rPr>
          <w:rFonts w:ascii="Aptos" w:hAnsi="Aptos"/>
          <w:sz w:val="28"/>
          <w:szCs w:val="28"/>
        </w:rPr>
        <w:t>The contractor shall manage the round-the-clock (24</w:t>
      </w:r>
      <w:r w:rsidR="00AF2EBB">
        <w:rPr>
          <w:rFonts w:ascii="Aptos" w:hAnsi="Aptos"/>
          <w:sz w:val="28"/>
          <w:szCs w:val="28"/>
        </w:rPr>
        <w:t>*</w:t>
      </w:r>
      <w:r w:rsidRPr="00002235">
        <w:rPr>
          <w:rFonts w:ascii="Aptos" w:hAnsi="Aptos"/>
          <w:sz w:val="28"/>
          <w:szCs w:val="28"/>
        </w:rPr>
        <w:t>7) operation, diagnostic analysis, chemical dosing adjustments, preventive servicing, and emergency repair of the Sewage Treatment Plant (STP) and Water Treatment Plant (WTP). The technical scope of the plants includes:</w:t>
      </w:r>
    </w:p>
    <w:p w14:paraId="13DE869E" w14:textId="77777777" w:rsidR="002F6AD6" w:rsidRPr="00002235" w:rsidRDefault="002F6AD6">
      <w:pPr>
        <w:numPr>
          <w:ilvl w:val="0"/>
          <w:numId w:val="7"/>
        </w:numPr>
        <w:jc w:val="both"/>
        <w:rPr>
          <w:rFonts w:ascii="Aptos" w:hAnsi="Aptos"/>
          <w:sz w:val="28"/>
          <w:szCs w:val="28"/>
        </w:rPr>
      </w:pPr>
      <w:r w:rsidRPr="00002235">
        <w:rPr>
          <w:rFonts w:ascii="Aptos" w:hAnsi="Aptos"/>
          <w:b/>
          <w:bCs/>
          <w:sz w:val="28"/>
          <w:szCs w:val="28"/>
        </w:rPr>
        <w:t>STP Processing Units:</w:t>
      </w:r>
      <w:r w:rsidRPr="00002235">
        <w:rPr>
          <w:rFonts w:ascii="Aptos" w:hAnsi="Aptos"/>
          <w:sz w:val="28"/>
          <w:szCs w:val="28"/>
        </w:rPr>
        <w:t xml:space="preserve"> Bar screen inlet chambers, grease/oil separation traps, equalization tanks, sewage transfer pumps, biological aeration tanks, air blowers, clarifier settling mechanisms, sludge storage tanks, filter feed systems, Multi-Grade Sand Filters (MGF), Activated Carbon Filters (ACF), and treated effluent storage networks.</w:t>
      </w:r>
    </w:p>
    <w:p w14:paraId="5ADF04C2" w14:textId="77777777" w:rsidR="002F6AD6" w:rsidRPr="00002235" w:rsidRDefault="002F6AD6">
      <w:pPr>
        <w:numPr>
          <w:ilvl w:val="0"/>
          <w:numId w:val="7"/>
        </w:numPr>
        <w:jc w:val="both"/>
        <w:rPr>
          <w:rFonts w:ascii="Aptos" w:hAnsi="Aptos"/>
          <w:sz w:val="28"/>
          <w:szCs w:val="28"/>
        </w:rPr>
      </w:pPr>
      <w:r w:rsidRPr="00002235">
        <w:rPr>
          <w:rFonts w:ascii="Aptos" w:hAnsi="Aptos"/>
          <w:b/>
          <w:bCs/>
          <w:sz w:val="28"/>
          <w:szCs w:val="28"/>
        </w:rPr>
        <w:t>WTP Processing Units:</w:t>
      </w:r>
      <w:r w:rsidRPr="00002235">
        <w:rPr>
          <w:rFonts w:ascii="Aptos" w:hAnsi="Aptos"/>
          <w:sz w:val="28"/>
          <w:szCs w:val="28"/>
        </w:rPr>
        <w:t xml:space="preserve"> Raw groundwater intake systems, chemical pre-treatment units (Alum/Anti-</w:t>
      </w:r>
      <w:proofErr w:type="spellStart"/>
      <w:r w:rsidRPr="00002235">
        <w:rPr>
          <w:rFonts w:ascii="Aptos" w:hAnsi="Aptos"/>
          <w:sz w:val="28"/>
          <w:szCs w:val="28"/>
        </w:rPr>
        <w:t>scalant</w:t>
      </w:r>
      <w:proofErr w:type="spellEnd"/>
      <w:r w:rsidRPr="00002235">
        <w:rPr>
          <w:rFonts w:ascii="Aptos" w:hAnsi="Aptos"/>
          <w:sz w:val="28"/>
          <w:szCs w:val="28"/>
        </w:rPr>
        <w:t xml:space="preserve"> dosing), coagulation/settling units, pressure filtration beds, ultrafiltration networks, water softeners, chemical regeneration systems, and clean water distribution lines.</w:t>
      </w:r>
    </w:p>
    <w:p w14:paraId="38C66A82" w14:textId="77777777" w:rsidR="002F6AD6" w:rsidRPr="00002235" w:rsidRDefault="002F6AD6">
      <w:pPr>
        <w:numPr>
          <w:ilvl w:val="0"/>
          <w:numId w:val="7"/>
        </w:numPr>
        <w:jc w:val="both"/>
        <w:rPr>
          <w:rFonts w:ascii="Aptos" w:hAnsi="Aptos"/>
          <w:sz w:val="28"/>
          <w:szCs w:val="28"/>
        </w:rPr>
      </w:pPr>
      <w:r w:rsidRPr="00002235">
        <w:rPr>
          <w:rFonts w:ascii="Aptos" w:hAnsi="Aptos"/>
          <w:b/>
          <w:bCs/>
          <w:sz w:val="28"/>
          <w:szCs w:val="28"/>
        </w:rPr>
        <w:t>Quality &amp; Environmental Parameters:</w:t>
      </w:r>
    </w:p>
    <w:p w14:paraId="2EF0C383" w14:textId="5BC99E2A" w:rsidR="002F6AD6" w:rsidRPr="00002235" w:rsidRDefault="002F6AD6">
      <w:pPr>
        <w:numPr>
          <w:ilvl w:val="1"/>
          <w:numId w:val="7"/>
        </w:numPr>
        <w:jc w:val="both"/>
        <w:rPr>
          <w:rFonts w:ascii="Aptos" w:hAnsi="Aptos"/>
          <w:sz w:val="28"/>
          <w:szCs w:val="28"/>
        </w:rPr>
      </w:pPr>
      <w:r w:rsidRPr="00002235">
        <w:rPr>
          <w:rFonts w:ascii="Aptos" w:hAnsi="Aptos"/>
          <w:i/>
          <w:iCs/>
          <w:sz w:val="28"/>
          <w:szCs w:val="28"/>
        </w:rPr>
        <w:t>STP Output Effluent:</w:t>
      </w:r>
      <w:r w:rsidRPr="00002235">
        <w:rPr>
          <w:rFonts w:ascii="Aptos" w:hAnsi="Aptos"/>
          <w:sz w:val="28"/>
          <w:szCs w:val="28"/>
        </w:rPr>
        <w:t xml:space="preserve"> Adheres strictly to </w:t>
      </w:r>
      <w:r w:rsidR="00AF2EBB">
        <w:rPr>
          <w:rFonts w:ascii="Aptos" w:hAnsi="Aptos"/>
          <w:sz w:val="28"/>
          <w:szCs w:val="28"/>
        </w:rPr>
        <w:t>existing</w:t>
      </w:r>
      <w:r w:rsidR="00496FE2">
        <w:rPr>
          <w:rFonts w:ascii="Aptos" w:hAnsi="Aptos"/>
          <w:sz w:val="28"/>
          <w:szCs w:val="28"/>
        </w:rPr>
        <w:t xml:space="preserve"> government</w:t>
      </w:r>
      <w:r w:rsidRPr="00002235">
        <w:rPr>
          <w:rFonts w:ascii="Aptos" w:hAnsi="Aptos"/>
          <w:sz w:val="28"/>
          <w:szCs w:val="28"/>
        </w:rPr>
        <w:t xml:space="preserve"> guidelines for landscaping and flushing use (BOD&lt;10mg/L, COD&lt;50mg/L, TSS&lt;10mg/L, pH between 6.5</w:t>
      </w:r>
      <w:r w:rsidR="00496FE2">
        <w:rPr>
          <w:rFonts w:ascii="Aptos" w:hAnsi="Aptos"/>
          <w:sz w:val="28"/>
          <w:szCs w:val="28"/>
        </w:rPr>
        <w:t xml:space="preserve"> </w:t>
      </w:r>
      <w:r w:rsidRPr="00002235">
        <w:rPr>
          <w:rFonts w:ascii="Aptos" w:hAnsi="Aptos"/>
          <w:sz w:val="28"/>
          <w:szCs w:val="28"/>
        </w:rPr>
        <w:t>and 8.5).</w:t>
      </w:r>
    </w:p>
    <w:p w14:paraId="65893A9A" w14:textId="528C4A2F" w:rsidR="002F6AD6" w:rsidRPr="00002235" w:rsidRDefault="002F6AD6">
      <w:pPr>
        <w:numPr>
          <w:ilvl w:val="1"/>
          <w:numId w:val="7"/>
        </w:numPr>
        <w:jc w:val="both"/>
        <w:rPr>
          <w:rFonts w:ascii="Aptos" w:hAnsi="Aptos"/>
          <w:sz w:val="28"/>
          <w:szCs w:val="28"/>
        </w:rPr>
      </w:pPr>
      <w:r w:rsidRPr="00002235">
        <w:rPr>
          <w:rFonts w:ascii="Aptos" w:hAnsi="Aptos"/>
          <w:i/>
          <w:iCs/>
          <w:sz w:val="28"/>
          <w:szCs w:val="28"/>
        </w:rPr>
        <w:t>WTP Potable Supply:</w:t>
      </w:r>
      <w:r w:rsidRPr="00002235">
        <w:rPr>
          <w:rFonts w:ascii="Aptos" w:hAnsi="Aptos"/>
          <w:sz w:val="28"/>
          <w:szCs w:val="28"/>
        </w:rPr>
        <w:t xml:space="preserve"> Adheres to domestic supply guidelines (IS:10500 standards, with residual chlorine maintained at 0.2-0.5\ppm).</w:t>
      </w:r>
    </w:p>
    <w:p w14:paraId="6735EE4F" w14:textId="77777777" w:rsidR="00FB48BE" w:rsidRDefault="00FB48BE" w:rsidP="00002235">
      <w:pPr>
        <w:jc w:val="both"/>
        <w:rPr>
          <w:rFonts w:ascii="Aptos" w:hAnsi="Aptos"/>
          <w:b/>
          <w:bCs/>
          <w:sz w:val="28"/>
          <w:szCs w:val="28"/>
        </w:rPr>
      </w:pPr>
    </w:p>
    <w:p w14:paraId="5C9A00C2" w14:textId="2FE51843"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2.2 </w:t>
      </w:r>
      <w:r w:rsidR="003E4DE5">
        <w:rPr>
          <w:rFonts w:ascii="Aptos" w:hAnsi="Aptos"/>
          <w:b/>
          <w:bCs/>
          <w:sz w:val="28"/>
          <w:szCs w:val="28"/>
        </w:rPr>
        <w:tab/>
      </w:r>
      <w:r w:rsidRPr="00002235">
        <w:rPr>
          <w:rFonts w:ascii="Aptos" w:hAnsi="Aptos"/>
          <w:b/>
          <w:bCs/>
          <w:sz w:val="28"/>
          <w:szCs w:val="28"/>
        </w:rPr>
        <w:t>Operational Execution Guidelines</w:t>
      </w:r>
    </w:p>
    <w:p w14:paraId="1B1BF203"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1A202746" w14:textId="77777777" w:rsidR="002F6AD6" w:rsidRPr="00002235" w:rsidRDefault="002F6AD6">
      <w:pPr>
        <w:numPr>
          <w:ilvl w:val="0"/>
          <w:numId w:val="8"/>
        </w:numPr>
        <w:jc w:val="both"/>
        <w:rPr>
          <w:rFonts w:ascii="Aptos" w:hAnsi="Aptos"/>
          <w:sz w:val="28"/>
          <w:szCs w:val="28"/>
        </w:rPr>
      </w:pPr>
      <w:r w:rsidRPr="00002235">
        <w:rPr>
          <w:rFonts w:ascii="Aptos" w:hAnsi="Aptos"/>
          <w:b/>
          <w:bCs/>
          <w:sz w:val="28"/>
          <w:szCs w:val="28"/>
        </w:rPr>
        <w:t>Maintain Detailed Logs:</w:t>
      </w:r>
      <w:r w:rsidRPr="00002235">
        <w:rPr>
          <w:rFonts w:ascii="Aptos" w:hAnsi="Aptos"/>
          <w:sz w:val="28"/>
          <w:szCs w:val="28"/>
        </w:rPr>
        <w:t xml:space="preserve"> Record suction/delivery pressures, current draw (amperage), line voltage, cumulative flow totalizers, and pump running hours in the plant logbook every two hours.</w:t>
      </w:r>
    </w:p>
    <w:p w14:paraId="5E8F5529" w14:textId="6BD3D853" w:rsidR="002F6AD6" w:rsidRPr="00002235" w:rsidRDefault="002F6AD6">
      <w:pPr>
        <w:numPr>
          <w:ilvl w:val="0"/>
          <w:numId w:val="8"/>
        </w:numPr>
        <w:jc w:val="both"/>
        <w:rPr>
          <w:rFonts w:ascii="Aptos" w:hAnsi="Aptos"/>
          <w:sz w:val="28"/>
          <w:szCs w:val="28"/>
        </w:rPr>
      </w:pPr>
      <w:r w:rsidRPr="00002235">
        <w:rPr>
          <w:rFonts w:ascii="Aptos" w:hAnsi="Aptos"/>
          <w:b/>
          <w:bCs/>
          <w:sz w:val="28"/>
          <w:szCs w:val="28"/>
        </w:rPr>
        <w:t>Control Aeration Dissolved Oxygen:</w:t>
      </w:r>
      <w:r w:rsidRPr="00002235">
        <w:rPr>
          <w:rFonts w:ascii="Aptos" w:hAnsi="Aptos"/>
          <w:sz w:val="28"/>
          <w:szCs w:val="28"/>
        </w:rPr>
        <w:t xml:space="preserve"> Maintain the dissolved oxygen (DO) concentration in the biological aeration tank strictly between 2.0 and 3.0mg/L. Regulate DO levels by adjusting the air output valves on the rotary blowers.</w:t>
      </w:r>
    </w:p>
    <w:p w14:paraId="3BC2F098" w14:textId="231958B3" w:rsidR="002F6AD6" w:rsidRPr="00002235" w:rsidRDefault="002F6AD6">
      <w:pPr>
        <w:numPr>
          <w:ilvl w:val="0"/>
          <w:numId w:val="8"/>
        </w:numPr>
        <w:jc w:val="both"/>
        <w:rPr>
          <w:rFonts w:ascii="Aptos" w:hAnsi="Aptos"/>
          <w:sz w:val="28"/>
          <w:szCs w:val="28"/>
        </w:rPr>
      </w:pPr>
      <w:r w:rsidRPr="00002235">
        <w:rPr>
          <w:rFonts w:ascii="Aptos" w:hAnsi="Aptos"/>
          <w:b/>
          <w:bCs/>
          <w:sz w:val="28"/>
          <w:szCs w:val="28"/>
        </w:rPr>
        <w:t>Follow Filter Cleaning Procedures:</w:t>
      </w:r>
      <w:r w:rsidRPr="00002235">
        <w:rPr>
          <w:rFonts w:ascii="Aptos" w:hAnsi="Aptos"/>
          <w:sz w:val="28"/>
          <w:szCs w:val="28"/>
        </w:rPr>
        <w:t xml:space="preserve"> Perform a full backwash and rinse cycle on the sand and carbon filters daily, or whenever the differential pressure gauge across a filter bed exceeds 0.5kg/cm.</w:t>
      </w:r>
    </w:p>
    <w:p w14:paraId="4094C3DF" w14:textId="77777777" w:rsidR="002F6AD6" w:rsidRPr="00002235" w:rsidRDefault="002F6AD6">
      <w:pPr>
        <w:numPr>
          <w:ilvl w:val="0"/>
          <w:numId w:val="8"/>
        </w:numPr>
        <w:jc w:val="both"/>
        <w:rPr>
          <w:rFonts w:ascii="Aptos" w:hAnsi="Aptos"/>
          <w:sz w:val="28"/>
          <w:szCs w:val="28"/>
        </w:rPr>
      </w:pPr>
      <w:r w:rsidRPr="00002235">
        <w:rPr>
          <w:rFonts w:ascii="Aptos" w:hAnsi="Aptos"/>
          <w:b/>
          <w:bCs/>
          <w:sz w:val="28"/>
          <w:szCs w:val="28"/>
        </w:rPr>
        <w:t>Enforce Safety Equipment Rules:</w:t>
      </w:r>
      <w:r w:rsidRPr="00002235">
        <w:rPr>
          <w:rFonts w:ascii="Aptos" w:hAnsi="Aptos"/>
          <w:sz w:val="28"/>
          <w:szCs w:val="28"/>
        </w:rPr>
        <w:t xml:space="preserve"> Require plant operators to wear appropriate personal protective equipment (PPE)—including face shields, thick nitrile </w:t>
      </w:r>
      <w:r w:rsidRPr="00002235">
        <w:rPr>
          <w:rFonts w:ascii="Aptos" w:hAnsi="Aptos"/>
          <w:sz w:val="28"/>
          <w:szCs w:val="28"/>
        </w:rPr>
        <w:lastRenderedPageBreak/>
        <w:t>chemical gloves, rubber boots, and aprons—when mixing or handling water treatment chemicals.</w:t>
      </w:r>
    </w:p>
    <w:p w14:paraId="262B14E2" w14:textId="77777777" w:rsidR="002F6AD6" w:rsidRPr="00002235" w:rsidRDefault="002F6AD6">
      <w:pPr>
        <w:numPr>
          <w:ilvl w:val="0"/>
          <w:numId w:val="8"/>
        </w:numPr>
        <w:jc w:val="both"/>
        <w:rPr>
          <w:rFonts w:ascii="Aptos" w:hAnsi="Aptos"/>
          <w:sz w:val="28"/>
          <w:szCs w:val="28"/>
        </w:rPr>
      </w:pPr>
      <w:r w:rsidRPr="00002235">
        <w:rPr>
          <w:rFonts w:ascii="Aptos" w:hAnsi="Aptos"/>
          <w:b/>
          <w:bCs/>
          <w:sz w:val="28"/>
          <w:szCs w:val="28"/>
        </w:rPr>
        <w:t>Complete Regular Lab Tests:</w:t>
      </w:r>
      <w:r w:rsidRPr="00002235">
        <w:rPr>
          <w:rFonts w:ascii="Aptos" w:hAnsi="Aptos"/>
          <w:sz w:val="28"/>
          <w:szCs w:val="28"/>
        </w:rPr>
        <w:t xml:space="preserve"> Take monthly treated water samples from the plant and submit them to a NABL-accredited or BSPCB-approved laboratory for independent chemical testing.</w:t>
      </w:r>
    </w:p>
    <w:p w14:paraId="5DCCF7E5"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1B4EE535" w14:textId="77777777" w:rsidR="002F6AD6" w:rsidRPr="00002235" w:rsidRDefault="002F6AD6">
      <w:pPr>
        <w:numPr>
          <w:ilvl w:val="0"/>
          <w:numId w:val="9"/>
        </w:numPr>
        <w:jc w:val="both"/>
        <w:rPr>
          <w:rFonts w:ascii="Aptos" w:hAnsi="Aptos"/>
          <w:sz w:val="28"/>
          <w:szCs w:val="28"/>
        </w:rPr>
      </w:pPr>
      <w:r w:rsidRPr="00002235">
        <w:rPr>
          <w:rFonts w:ascii="Aptos" w:hAnsi="Aptos"/>
          <w:b/>
          <w:bCs/>
          <w:sz w:val="28"/>
          <w:szCs w:val="28"/>
        </w:rPr>
        <w:t>No Bar Screen Bypasses:</w:t>
      </w:r>
      <w:r w:rsidRPr="00002235">
        <w:rPr>
          <w:rFonts w:ascii="Aptos" w:hAnsi="Aptos"/>
          <w:sz w:val="28"/>
          <w:szCs w:val="28"/>
        </w:rPr>
        <w:t xml:space="preserve"> Do not bypass the inlet bar screen or allow raw, unscreened sewage directly into the equalization tank, as large debris can damage downstream pumps.</w:t>
      </w:r>
    </w:p>
    <w:p w14:paraId="3CBBF400" w14:textId="77777777" w:rsidR="002F6AD6" w:rsidRPr="00002235" w:rsidRDefault="002F6AD6">
      <w:pPr>
        <w:numPr>
          <w:ilvl w:val="0"/>
          <w:numId w:val="9"/>
        </w:numPr>
        <w:jc w:val="both"/>
        <w:rPr>
          <w:rFonts w:ascii="Aptos" w:hAnsi="Aptos"/>
          <w:sz w:val="28"/>
          <w:szCs w:val="28"/>
        </w:rPr>
      </w:pPr>
      <w:r w:rsidRPr="00002235">
        <w:rPr>
          <w:rFonts w:ascii="Aptos" w:hAnsi="Aptos"/>
          <w:b/>
          <w:bCs/>
          <w:sz w:val="28"/>
          <w:szCs w:val="28"/>
        </w:rPr>
        <w:t>Avoid Pump Dry-Running:</w:t>
      </w:r>
      <w:r w:rsidRPr="00002235">
        <w:rPr>
          <w:rFonts w:ascii="Aptos" w:hAnsi="Aptos"/>
          <w:sz w:val="28"/>
          <w:szCs w:val="28"/>
        </w:rPr>
        <w:t xml:space="preserve"> Never run horizontal centrifugal or vertical multistage pumps dry. Test low-level float switches in supply tanks regularly to ensure automatic cut-offs function correctly.</w:t>
      </w:r>
    </w:p>
    <w:p w14:paraId="118C845C" w14:textId="77777777" w:rsidR="002F6AD6" w:rsidRPr="00002235" w:rsidRDefault="002F6AD6">
      <w:pPr>
        <w:numPr>
          <w:ilvl w:val="0"/>
          <w:numId w:val="9"/>
        </w:numPr>
        <w:jc w:val="both"/>
        <w:rPr>
          <w:rFonts w:ascii="Aptos" w:hAnsi="Aptos"/>
          <w:sz w:val="28"/>
          <w:szCs w:val="28"/>
        </w:rPr>
      </w:pPr>
      <w:r w:rsidRPr="00002235">
        <w:rPr>
          <w:rFonts w:ascii="Aptos" w:hAnsi="Aptos"/>
          <w:b/>
          <w:bCs/>
          <w:sz w:val="28"/>
          <w:szCs w:val="28"/>
        </w:rPr>
        <w:t>No Untreated Sludge Dumping:</w:t>
      </w:r>
      <w:r w:rsidRPr="00002235">
        <w:rPr>
          <w:rFonts w:ascii="Aptos" w:hAnsi="Aptos"/>
          <w:sz w:val="28"/>
          <w:szCs w:val="28"/>
        </w:rPr>
        <w:t xml:space="preserve"> Do not dump wet biological sludge into municipal stormwater lines or open campus grounds. Process all sludge through the filter press to create dried cakes suitable for landscaping fertilizer.</w:t>
      </w:r>
    </w:p>
    <w:p w14:paraId="56BE8786" w14:textId="6DAC1788" w:rsidR="002F6AD6" w:rsidRPr="00002235" w:rsidRDefault="002F6AD6">
      <w:pPr>
        <w:numPr>
          <w:ilvl w:val="0"/>
          <w:numId w:val="9"/>
        </w:numPr>
        <w:jc w:val="both"/>
        <w:rPr>
          <w:rFonts w:ascii="Aptos" w:hAnsi="Aptos"/>
          <w:sz w:val="28"/>
          <w:szCs w:val="28"/>
        </w:rPr>
      </w:pPr>
      <w:r w:rsidRPr="00002235">
        <w:rPr>
          <w:rFonts w:ascii="Aptos" w:hAnsi="Aptos"/>
          <w:b/>
          <w:bCs/>
          <w:sz w:val="28"/>
          <w:szCs w:val="28"/>
        </w:rPr>
        <w:t>Avoid Excess Chemical Dosing:</w:t>
      </w:r>
      <w:r w:rsidRPr="00002235">
        <w:rPr>
          <w:rFonts w:ascii="Aptos" w:hAnsi="Aptos"/>
          <w:sz w:val="28"/>
          <w:szCs w:val="28"/>
        </w:rPr>
        <w:t xml:space="preserve"> Do not add too much sodium hypochlorite to the system. Keep residual chlorine levels below 0.5ppm to prevent pipe corrosion and resident complaints about strong chemical odo</w:t>
      </w:r>
      <w:r w:rsidR="00496FE2">
        <w:rPr>
          <w:rFonts w:ascii="Aptos" w:hAnsi="Aptos"/>
          <w:sz w:val="28"/>
          <w:szCs w:val="28"/>
        </w:rPr>
        <w:t>u</w:t>
      </w:r>
      <w:r w:rsidRPr="00002235">
        <w:rPr>
          <w:rFonts w:ascii="Aptos" w:hAnsi="Aptos"/>
          <w:sz w:val="28"/>
          <w:szCs w:val="28"/>
        </w:rPr>
        <w:t>rs.</w:t>
      </w:r>
    </w:p>
    <w:p w14:paraId="0B4416EB" w14:textId="77777777" w:rsidR="00FB48BE" w:rsidRDefault="00FB48BE" w:rsidP="00002235">
      <w:pPr>
        <w:jc w:val="both"/>
        <w:rPr>
          <w:rFonts w:ascii="Aptos" w:hAnsi="Aptos"/>
          <w:b/>
          <w:bCs/>
          <w:sz w:val="28"/>
          <w:szCs w:val="28"/>
        </w:rPr>
      </w:pPr>
    </w:p>
    <w:p w14:paraId="6662122B" w14:textId="02E090F2"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2.3 </w:t>
      </w:r>
      <w:r w:rsidR="003E4DE5">
        <w:rPr>
          <w:rFonts w:ascii="Aptos" w:hAnsi="Aptos"/>
          <w:b/>
          <w:bCs/>
          <w:sz w:val="28"/>
          <w:szCs w:val="28"/>
        </w:rPr>
        <w:tab/>
      </w:r>
      <w:r w:rsidRPr="00002235">
        <w:rPr>
          <w:rFonts w:ascii="Aptos" w:hAnsi="Aptos"/>
          <w:b/>
          <w:bCs/>
          <w:sz w:val="28"/>
          <w:szCs w:val="28"/>
        </w:rPr>
        <w:t>Granular Task Frequency Matrix</w:t>
      </w:r>
    </w:p>
    <w:tbl>
      <w:tblPr>
        <w:tblStyle w:val="TableGrid"/>
        <w:tblW w:w="0" w:type="auto"/>
        <w:jc w:val="center"/>
        <w:tblLook w:val="04A0" w:firstRow="1" w:lastRow="0" w:firstColumn="1" w:lastColumn="0" w:noHBand="0" w:noVBand="1"/>
      </w:tblPr>
      <w:tblGrid>
        <w:gridCol w:w="1550"/>
        <w:gridCol w:w="1742"/>
        <w:gridCol w:w="1430"/>
        <w:gridCol w:w="3119"/>
        <w:gridCol w:w="2615"/>
      </w:tblGrid>
      <w:tr w:rsidR="002F6AD6" w:rsidRPr="00002235" w14:paraId="11E4800E" w14:textId="77777777" w:rsidTr="00FB48BE">
        <w:trPr>
          <w:jc w:val="center"/>
        </w:trPr>
        <w:tc>
          <w:tcPr>
            <w:tcW w:w="1512" w:type="dxa"/>
            <w:vAlign w:val="center"/>
            <w:hideMark/>
          </w:tcPr>
          <w:p w14:paraId="5B5FEA70" w14:textId="73FFF3B4" w:rsidR="002F6AD6" w:rsidRPr="00496FE2" w:rsidRDefault="002F6AD6" w:rsidP="00496FE2">
            <w:pPr>
              <w:jc w:val="center"/>
              <w:rPr>
                <w:rFonts w:ascii="Aptos" w:hAnsi="Aptos"/>
                <w:sz w:val="24"/>
                <w:szCs w:val="24"/>
              </w:rPr>
            </w:pPr>
            <w:r w:rsidRPr="00496FE2">
              <w:rPr>
                <w:rFonts w:ascii="Aptos" w:hAnsi="Aptos"/>
                <w:b/>
                <w:bCs/>
                <w:sz w:val="24"/>
                <w:szCs w:val="24"/>
              </w:rPr>
              <w:t>Component</w:t>
            </w:r>
          </w:p>
        </w:tc>
        <w:tc>
          <w:tcPr>
            <w:tcW w:w="1743" w:type="dxa"/>
            <w:vAlign w:val="center"/>
            <w:hideMark/>
          </w:tcPr>
          <w:p w14:paraId="09B1BD55" w14:textId="1EA0E1C9" w:rsidR="002F6AD6" w:rsidRPr="00496FE2" w:rsidRDefault="002F6AD6" w:rsidP="00496FE2">
            <w:pPr>
              <w:jc w:val="center"/>
              <w:rPr>
                <w:rFonts w:ascii="Aptos" w:hAnsi="Aptos"/>
                <w:sz w:val="24"/>
                <w:szCs w:val="24"/>
              </w:rPr>
            </w:pPr>
            <w:r w:rsidRPr="00496FE2">
              <w:rPr>
                <w:rFonts w:ascii="Aptos" w:hAnsi="Aptos"/>
                <w:b/>
                <w:bCs/>
                <w:sz w:val="24"/>
                <w:szCs w:val="24"/>
              </w:rPr>
              <w:t>Activity</w:t>
            </w:r>
          </w:p>
        </w:tc>
        <w:tc>
          <w:tcPr>
            <w:tcW w:w="1364" w:type="dxa"/>
            <w:vAlign w:val="center"/>
            <w:hideMark/>
          </w:tcPr>
          <w:p w14:paraId="02B915E9" w14:textId="175815C1" w:rsidR="002F6AD6" w:rsidRPr="00496FE2" w:rsidRDefault="002F6AD6" w:rsidP="00496FE2">
            <w:pPr>
              <w:jc w:val="center"/>
              <w:rPr>
                <w:rFonts w:ascii="Aptos" w:hAnsi="Aptos"/>
                <w:sz w:val="24"/>
                <w:szCs w:val="24"/>
              </w:rPr>
            </w:pPr>
            <w:r w:rsidRPr="00496FE2">
              <w:rPr>
                <w:rFonts w:ascii="Aptos" w:hAnsi="Aptos"/>
                <w:b/>
                <w:bCs/>
                <w:sz w:val="24"/>
                <w:szCs w:val="24"/>
              </w:rPr>
              <w:t>Frequency</w:t>
            </w:r>
          </w:p>
        </w:tc>
        <w:tc>
          <w:tcPr>
            <w:tcW w:w="3173" w:type="dxa"/>
            <w:vAlign w:val="center"/>
            <w:hideMark/>
          </w:tcPr>
          <w:p w14:paraId="118A4FAF" w14:textId="114ED8C4" w:rsidR="002F6AD6" w:rsidRPr="00496FE2" w:rsidRDefault="002F6AD6" w:rsidP="00496FE2">
            <w:pPr>
              <w:jc w:val="center"/>
              <w:rPr>
                <w:rFonts w:ascii="Aptos" w:hAnsi="Aptos"/>
                <w:sz w:val="24"/>
                <w:szCs w:val="24"/>
              </w:rPr>
            </w:pPr>
            <w:r w:rsidRPr="00496FE2">
              <w:rPr>
                <w:rFonts w:ascii="Aptos" w:hAnsi="Aptos"/>
                <w:b/>
                <w:bCs/>
                <w:sz w:val="24"/>
                <w:szCs w:val="24"/>
              </w:rPr>
              <w:t>Execution Methodology</w:t>
            </w:r>
          </w:p>
        </w:tc>
        <w:tc>
          <w:tcPr>
            <w:tcW w:w="2664" w:type="dxa"/>
            <w:vAlign w:val="center"/>
            <w:hideMark/>
          </w:tcPr>
          <w:p w14:paraId="021F9D5C" w14:textId="4756BA9B" w:rsidR="002F6AD6" w:rsidRPr="00496FE2" w:rsidRDefault="002F6AD6" w:rsidP="00496FE2">
            <w:pPr>
              <w:jc w:val="center"/>
              <w:rPr>
                <w:rFonts w:ascii="Aptos" w:hAnsi="Aptos"/>
                <w:sz w:val="24"/>
                <w:szCs w:val="24"/>
              </w:rPr>
            </w:pPr>
            <w:r w:rsidRPr="00496FE2">
              <w:rPr>
                <w:rFonts w:ascii="Aptos" w:hAnsi="Aptos"/>
                <w:b/>
                <w:bCs/>
                <w:sz w:val="24"/>
                <w:szCs w:val="24"/>
              </w:rPr>
              <w:t>Quality</w:t>
            </w:r>
            <w:r w:rsidR="00496FE2">
              <w:rPr>
                <w:rFonts w:ascii="Aptos" w:hAnsi="Aptos"/>
                <w:b/>
                <w:bCs/>
                <w:sz w:val="24"/>
                <w:szCs w:val="24"/>
              </w:rPr>
              <w:t xml:space="preserve"> </w:t>
            </w:r>
            <w:r w:rsidRPr="00496FE2">
              <w:rPr>
                <w:rFonts w:ascii="Aptos" w:hAnsi="Aptos"/>
                <w:b/>
                <w:bCs/>
                <w:sz w:val="24"/>
                <w:szCs w:val="24"/>
              </w:rPr>
              <w:t>Standard</w:t>
            </w:r>
          </w:p>
        </w:tc>
      </w:tr>
      <w:tr w:rsidR="002F6AD6" w:rsidRPr="00002235" w14:paraId="62FCB5F0" w14:textId="77777777" w:rsidTr="00FB48BE">
        <w:trPr>
          <w:jc w:val="center"/>
        </w:trPr>
        <w:tc>
          <w:tcPr>
            <w:tcW w:w="1512" w:type="dxa"/>
            <w:vAlign w:val="center"/>
            <w:hideMark/>
          </w:tcPr>
          <w:p w14:paraId="06116452" w14:textId="77777777" w:rsidR="002F6AD6" w:rsidRPr="00496FE2" w:rsidRDefault="002F6AD6" w:rsidP="00496FE2">
            <w:pPr>
              <w:jc w:val="center"/>
              <w:rPr>
                <w:rFonts w:ascii="Aptos" w:hAnsi="Aptos"/>
                <w:sz w:val="24"/>
                <w:szCs w:val="24"/>
              </w:rPr>
            </w:pPr>
            <w:r w:rsidRPr="00496FE2">
              <w:rPr>
                <w:rFonts w:ascii="Aptos" w:hAnsi="Aptos"/>
                <w:b/>
                <w:bCs/>
                <w:sz w:val="24"/>
                <w:szCs w:val="24"/>
              </w:rPr>
              <w:t>STP Bar Screens</w:t>
            </w:r>
          </w:p>
        </w:tc>
        <w:tc>
          <w:tcPr>
            <w:tcW w:w="1743" w:type="dxa"/>
            <w:vAlign w:val="center"/>
            <w:hideMark/>
          </w:tcPr>
          <w:p w14:paraId="64424FFD" w14:textId="77777777" w:rsidR="002F6AD6" w:rsidRPr="00496FE2" w:rsidRDefault="002F6AD6" w:rsidP="00496FE2">
            <w:pPr>
              <w:jc w:val="center"/>
              <w:rPr>
                <w:rFonts w:ascii="Aptos" w:hAnsi="Aptos"/>
                <w:sz w:val="24"/>
                <w:szCs w:val="24"/>
              </w:rPr>
            </w:pPr>
            <w:r w:rsidRPr="00496FE2">
              <w:rPr>
                <w:rFonts w:ascii="Aptos" w:hAnsi="Aptos"/>
                <w:sz w:val="24"/>
                <w:szCs w:val="24"/>
              </w:rPr>
              <w:t>Manual raking and solid waste extraction.</w:t>
            </w:r>
          </w:p>
        </w:tc>
        <w:tc>
          <w:tcPr>
            <w:tcW w:w="1364" w:type="dxa"/>
            <w:vAlign w:val="center"/>
            <w:hideMark/>
          </w:tcPr>
          <w:p w14:paraId="5F039192" w14:textId="2458141E" w:rsidR="002F6AD6" w:rsidRPr="00496FE2" w:rsidRDefault="002F6AD6" w:rsidP="00FB48BE">
            <w:pPr>
              <w:jc w:val="center"/>
              <w:rPr>
                <w:rFonts w:ascii="Aptos" w:hAnsi="Aptos"/>
                <w:sz w:val="24"/>
                <w:szCs w:val="24"/>
              </w:rPr>
            </w:pPr>
            <w:r w:rsidRPr="00496FE2">
              <w:rPr>
                <w:rFonts w:ascii="Aptos" w:hAnsi="Aptos"/>
                <w:sz w:val="24"/>
                <w:szCs w:val="24"/>
              </w:rPr>
              <w:t>Thrice Daily</w:t>
            </w:r>
          </w:p>
        </w:tc>
        <w:tc>
          <w:tcPr>
            <w:tcW w:w="3173" w:type="dxa"/>
            <w:vAlign w:val="center"/>
            <w:hideMark/>
          </w:tcPr>
          <w:p w14:paraId="26F48720" w14:textId="77777777" w:rsidR="002F6AD6" w:rsidRPr="00496FE2" w:rsidRDefault="002F6AD6" w:rsidP="00496FE2">
            <w:pPr>
              <w:jc w:val="center"/>
              <w:rPr>
                <w:rFonts w:ascii="Aptos" w:hAnsi="Aptos"/>
                <w:sz w:val="24"/>
                <w:szCs w:val="24"/>
              </w:rPr>
            </w:pPr>
            <w:r w:rsidRPr="00496FE2">
              <w:rPr>
                <w:rFonts w:ascii="Aptos" w:hAnsi="Aptos"/>
                <w:sz w:val="24"/>
                <w:szCs w:val="24"/>
              </w:rPr>
              <w:t>Use stainless-steel rakes to pull trapped debris up the screen grid; place waste into sealed bags for immediate removal.</w:t>
            </w:r>
          </w:p>
        </w:tc>
        <w:tc>
          <w:tcPr>
            <w:tcW w:w="2664" w:type="dxa"/>
            <w:vAlign w:val="center"/>
            <w:hideMark/>
          </w:tcPr>
          <w:p w14:paraId="0DF09E7C" w14:textId="77777777" w:rsidR="002F6AD6" w:rsidRPr="00496FE2" w:rsidRDefault="002F6AD6" w:rsidP="00496FE2">
            <w:pPr>
              <w:jc w:val="center"/>
              <w:rPr>
                <w:rFonts w:ascii="Aptos" w:hAnsi="Aptos"/>
                <w:sz w:val="24"/>
                <w:szCs w:val="24"/>
              </w:rPr>
            </w:pPr>
            <w:r w:rsidRPr="00496FE2">
              <w:rPr>
                <w:rFonts w:ascii="Aptos" w:hAnsi="Aptos"/>
                <w:sz w:val="24"/>
                <w:szCs w:val="24"/>
              </w:rPr>
              <w:t>Screen grid must be clear of blockages; raw sewage must flow smoothly with no backup in the sewer lines.</w:t>
            </w:r>
          </w:p>
        </w:tc>
      </w:tr>
      <w:tr w:rsidR="002F6AD6" w:rsidRPr="00002235" w14:paraId="30F142A0" w14:textId="77777777" w:rsidTr="00FB48BE">
        <w:trPr>
          <w:jc w:val="center"/>
        </w:trPr>
        <w:tc>
          <w:tcPr>
            <w:tcW w:w="1512" w:type="dxa"/>
            <w:vAlign w:val="center"/>
            <w:hideMark/>
          </w:tcPr>
          <w:p w14:paraId="13DCAF8D" w14:textId="77777777" w:rsidR="002F6AD6" w:rsidRPr="00496FE2" w:rsidRDefault="002F6AD6" w:rsidP="00496FE2">
            <w:pPr>
              <w:jc w:val="center"/>
              <w:rPr>
                <w:rFonts w:ascii="Aptos" w:hAnsi="Aptos"/>
                <w:sz w:val="24"/>
                <w:szCs w:val="24"/>
              </w:rPr>
            </w:pPr>
            <w:r w:rsidRPr="00496FE2">
              <w:rPr>
                <w:rFonts w:ascii="Aptos" w:hAnsi="Aptos"/>
                <w:b/>
                <w:bCs/>
                <w:sz w:val="24"/>
                <w:szCs w:val="24"/>
              </w:rPr>
              <w:t>Pumps &amp; Electric Motors</w:t>
            </w:r>
          </w:p>
        </w:tc>
        <w:tc>
          <w:tcPr>
            <w:tcW w:w="1743" w:type="dxa"/>
            <w:vAlign w:val="center"/>
            <w:hideMark/>
          </w:tcPr>
          <w:p w14:paraId="14477543" w14:textId="77777777" w:rsidR="002F6AD6" w:rsidRPr="00496FE2" w:rsidRDefault="002F6AD6" w:rsidP="00496FE2">
            <w:pPr>
              <w:jc w:val="center"/>
              <w:rPr>
                <w:rFonts w:ascii="Aptos" w:hAnsi="Aptos"/>
                <w:sz w:val="24"/>
                <w:szCs w:val="24"/>
              </w:rPr>
            </w:pPr>
            <w:r w:rsidRPr="00496FE2">
              <w:rPr>
                <w:rFonts w:ascii="Aptos" w:hAnsi="Aptos"/>
                <w:sz w:val="24"/>
                <w:szCs w:val="24"/>
              </w:rPr>
              <w:t>Diagnostic tracking and surface cleaning.</w:t>
            </w:r>
          </w:p>
        </w:tc>
        <w:tc>
          <w:tcPr>
            <w:tcW w:w="1364" w:type="dxa"/>
            <w:vAlign w:val="center"/>
            <w:hideMark/>
          </w:tcPr>
          <w:p w14:paraId="146A584B" w14:textId="77777777" w:rsidR="002F6AD6" w:rsidRPr="00496FE2" w:rsidRDefault="002F6AD6" w:rsidP="00496FE2">
            <w:pPr>
              <w:jc w:val="center"/>
              <w:rPr>
                <w:rFonts w:ascii="Aptos" w:hAnsi="Aptos"/>
                <w:sz w:val="24"/>
                <w:szCs w:val="24"/>
              </w:rPr>
            </w:pPr>
            <w:r w:rsidRPr="00496FE2">
              <w:rPr>
                <w:rFonts w:ascii="Aptos" w:hAnsi="Aptos"/>
                <w:sz w:val="24"/>
                <w:szCs w:val="24"/>
              </w:rPr>
              <w:t>Every 2 Hours</w:t>
            </w:r>
          </w:p>
        </w:tc>
        <w:tc>
          <w:tcPr>
            <w:tcW w:w="3173" w:type="dxa"/>
            <w:vAlign w:val="center"/>
            <w:hideMark/>
          </w:tcPr>
          <w:p w14:paraId="4EC9FDA0" w14:textId="77777777" w:rsidR="002F6AD6" w:rsidRPr="00496FE2" w:rsidRDefault="002F6AD6" w:rsidP="00496FE2">
            <w:pPr>
              <w:jc w:val="center"/>
              <w:rPr>
                <w:rFonts w:ascii="Aptos" w:hAnsi="Aptos"/>
                <w:sz w:val="24"/>
                <w:szCs w:val="24"/>
              </w:rPr>
            </w:pPr>
            <w:r w:rsidRPr="00496FE2">
              <w:rPr>
                <w:rFonts w:ascii="Aptos" w:hAnsi="Aptos"/>
                <w:sz w:val="24"/>
                <w:szCs w:val="24"/>
              </w:rPr>
              <w:t>Read and log voltage/current metrics; check for excessive motor vibration and measure bearing housing temperatures.</w:t>
            </w:r>
          </w:p>
        </w:tc>
        <w:tc>
          <w:tcPr>
            <w:tcW w:w="2664" w:type="dxa"/>
            <w:vAlign w:val="center"/>
            <w:hideMark/>
          </w:tcPr>
          <w:p w14:paraId="3613CECC" w14:textId="77777777" w:rsidR="002F6AD6" w:rsidRPr="00496FE2" w:rsidRDefault="002F6AD6" w:rsidP="00496FE2">
            <w:pPr>
              <w:jc w:val="center"/>
              <w:rPr>
                <w:rFonts w:ascii="Aptos" w:hAnsi="Aptos"/>
                <w:sz w:val="24"/>
                <w:szCs w:val="24"/>
              </w:rPr>
            </w:pPr>
            <w:r w:rsidRPr="00496FE2">
              <w:rPr>
                <w:rFonts w:ascii="Aptos" w:hAnsi="Aptos"/>
                <w:sz w:val="24"/>
                <w:szCs w:val="24"/>
              </w:rPr>
              <w:t>Current draw must be within faceplate ratings; zero overheating or erratic noise.</w:t>
            </w:r>
          </w:p>
        </w:tc>
      </w:tr>
      <w:tr w:rsidR="002F6AD6" w:rsidRPr="00002235" w14:paraId="33F1AA5E" w14:textId="77777777" w:rsidTr="00FB48BE">
        <w:trPr>
          <w:jc w:val="center"/>
        </w:trPr>
        <w:tc>
          <w:tcPr>
            <w:tcW w:w="1512" w:type="dxa"/>
            <w:vAlign w:val="center"/>
            <w:hideMark/>
          </w:tcPr>
          <w:p w14:paraId="3295B7C9" w14:textId="77777777" w:rsidR="002F6AD6" w:rsidRPr="00496FE2" w:rsidRDefault="002F6AD6" w:rsidP="00496FE2">
            <w:pPr>
              <w:jc w:val="center"/>
              <w:rPr>
                <w:rFonts w:ascii="Aptos" w:hAnsi="Aptos"/>
                <w:sz w:val="24"/>
                <w:szCs w:val="24"/>
              </w:rPr>
            </w:pPr>
            <w:r w:rsidRPr="00496FE2">
              <w:rPr>
                <w:rFonts w:ascii="Aptos" w:hAnsi="Aptos"/>
                <w:b/>
                <w:bCs/>
                <w:sz w:val="24"/>
                <w:szCs w:val="24"/>
              </w:rPr>
              <w:t>Sand &amp; Carbon Filters</w:t>
            </w:r>
          </w:p>
        </w:tc>
        <w:tc>
          <w:tcPr>
            <w:tcW w:w="1743" w:type="dxa"/>
            <w:vAlign w:val="center"/>
            <w:hideMark/>
          </w:tcPr>
          <w:p w14:paraId="34B874AF" w14:textId="77777777" w:rsidR="002F6AD6" w:rsidRPr="00496FE2" w:rsidRDefault="002F6AD6" w:rsidP="00496FE2">
            <w:pPr>
              <w:jc w:val="center"/>
              <w:rPr>
                <w:rFonts w:ascii="Aptos" w:hAnsi="Aptos"/>
                <w:sz w:val="24"/>
                <w:szCs w:val="24"/>
              </w:rPr>
            </w:pPr>
            <w:r w:rsidRPr="00496FE2">
              <w:rPr>
                <w:rFonts w:ascii="Aptos" w:hAnsi="Aptos"/>
                <w:sz w:val="24"/>
                <w:szCs w:val="24"/>
              </w:rPr>
              <w:t>Backwash, rinse, and forward filtration setup.</w:t>
            </w:r>
          </w:p>
        </w:tc>
        <w:tc>
          <w:tcPr>
            <w:tcW w:w="1364" w:type="dxa"/>
            <w:vAlign w:val="center"/>
            <w:hideMark/>
          </w:tcPr>
          <w:p w14:paraId="23612F2C" w14:textId="77777777" w:rsidR="002F6AD6" w:rsidRPr="00496FE2" w:rsidRDefault="002F6AD6" w:rsidP="00496FE2">
            <w:pPr>
              <w:jc w:val="center"/>
              <w:rPr>
                <w:rFonts w:ascii="Aptos" w:hAnsi="Aptos"/>
                <w:sz w:val="24"/>
                <w:szCs w:val="24"/>
              </w:rPr>
            </w:pPr>
            <w:r w:rsidRPr="00496FE2">
              <w:rPr>
                <w:rFonts w:ascii="Aptos" w:hAnsi="Aptos"/>
                <w:sz w:val="24"/>
                <w:szCs w:val="24"/>
              </w:rPr>
              <w:t>Daily</w:t>
            </w:r>
          </w:p>
        </w:tc>
        <w:tc>
          <w:tcPr>
            <w:tcW w:w="3173" w:type="dxa"/>
            <w:vAlign w:val="center"/>
            <w:hideMark/>
          </w:tcPr>
          <w:p w14:paraId="625B7D67" w14:textId="77777777" w:rsidR="002F6AD6" w:rsidRPr="00496FE2" w:rsidRDefault="002F6AD6" w:rsidP="00496FE2">
            <w:pPr>
              <w:jc w:val="center"/>
              <w:rPr>
                <w:rFonts w:ascii="Aptos" w:hAnsi="Aptos"/>
                <w:sz w:val="24"/>
                <w:szCs w:val="24"/>
              </w:rPr>
            </w:pPr>
            <w:r w:rsidRPr="00496FE2">
              <w:rPr>
                <w:rFonts w:ascii="Aptos" w:hAnsi="Aptos"/>
                <w:sz w:val="24"/>
                <w:szCs w:val="24"/>
              </w:rPr>
              <w:t>Reverse flow water through filter vessels to flush out trapped particulates; rinse until the sight glass shows clear water.</w:t>
            </w:r>
          </w:p>
        </w:tc>
        <w:tc>
          <w:tcPr>
            <w:tcW w:w="2664" w:type="dxa"/>
            <w:vAlign w:val="center"/>
            <w:hideMark/>
          </w:tcPr>
          <w:p w14:paraId="6AE6D120" w14:textId="389E1B84" w:rsidR="002F6AD6" w:rsidRPr="00496FE2" w:rsidRDefault="002F6AD6" w:rsidP="00496FE2">
            <w:pPr>
              <w:jc w:val="center"/>
              <w:rPr>
                <w:rFonts w:ascii="Aptos" w:hAnsi="Aptos"/>
                <w:sz w:val="24"/>
                <w:szCs w:val="24"/>
              </w:rPr>
            </w:pPr>
            <w:r w:rsidRPr="00496FE2">
              <w:rPr>
                <w:rFonts w:ascii="Aptos" w:hAnsi="Aptos"/>
                <w:sz w:val="24"/>
                <w:szCs w:val="24"/>
              </w:rPr>
              <w:t>Differential pressure stabilized below 0.2kg/cm; treated water turbidity&lt; 1NTU.</w:t>
            </w:r>
          </w:p>
        </w:tc>
      </w:tr>
      <w:tr w:rsidR="002F6AD6" w:rsidRPr="00002235" w14:paraId="4F2C66D7" w14:textId="77777777" w:rsidTr="00FB48BE">
        <w:trPr>
          <w:jc w:val="center"/>
        </w:trPr>
        <w:tc>
          <w:tcPr>
            <w:tcW w:w="1512" w:type="dxa"/>
            <w:vAlign w:val="center"/>
            <w:hideMark/>
          </w:tcPr>
          <w:p w14:paraId="5921A7CC" w14:textId="77777777" w:rsidR="002F6AD6" w:rsidRPr="00496FE2" w:rsidRDefault="002F6AD6" w:rsidP="00496FE2">
            <w:pPr>
              <w:jc w:val="center"/>
              <w:rPr>
                <w:rFonts w:ascii="Aptos" w:hAnsi="Aptos"/>
                <w:sz w:val="24"/>
                <w:szCs w:val="24"/>
              </w:rPr>
            </w:pPr>
            <w:r w:rsidRPr="00496FE2">
              <w:rPr>
                <w:rFonts w:ascii="Aptos" w:hAnsi="Aptos"/>
                <w:b/>
                <w:bCs/>
                <w:sz w:val="24"/>
                <w:szCs w:val="24"/>
              </w:rPr>
              <w:t>Chemical Dosing Stations</w:t>
            </w:r>
          </w:p>
        </w:tc>
        <w:tc>
          <w:tcPr>
            <w:tcW w:w="1743" w:type="dxa"/>
            <w:vAlign w:val="center"/>
            <w:hideMark/>
          </w:tcPr>
          <w:p w14:paraId="7B2F1A2B" w14:textId="77777777" w:rsidR="002F6AD6" w:rsidRPr="00496FE2" w:rsidRDefault="002F6AD6" w:rsidP="00496FE2">
            <w:pPr>
              <w:jc w:val="center"/>
              <w:rPr>
                <w:rFonts w:ascii="Aptos" w:hAnsi="Aptos"/>
                <w:sz w:val="24"/>
                <w:szCs w:val="24"/>
              </w:rPr>
            </w:pPr>
            <w:r w:rsidRPr="00496FE2">
              <w:rPr>
                <w:rFonts w:ascii="Aptos" w:hAnsi="Aptos"/>
                <w:sz w:val="24"/>
                <w:szCs w:val="24"/>
              </w:rPr>
              <w:t>Solution mixing and stroke rate adjustment.</w:t>
            </w:r>
          </w:p>
        </w:tc>
        <w:tc>
          <w:tcPr>
            <w:tcW w:w="1364" w:type="dxa"/>
            <w:vAlign w:val="center"/>
            <w:hideMark/>
          </w:tcPr>
          <w:p w14:paraId="590BD463" w14:textId="77777777" w:rsidR="002F6AD6" w:rsidRPr="00496FE2" w:rsidRDefault="002F6AD6" w:rsidP="00496FE2">
            <w:pPr>
              <w:jc w:val="center"/>
              <w:rPr>
                <w:rFonts w:ascii="Aptos" w:hAnsi="Aptos"/>
                <w:sz w:val="24"/>
                <w:szCs w:val="24"/>
              </w:rPr>
            </w:pPr>
            <w:r w:rsidRPr="00496FE2">
              <w:rPr>
                <w:rFonts w:ascii="Aptos" w:hAnsi="Aptos"/>
                <w:sz w:val="24"/>
                <w:szCs w:val="24"/>
              </w:rPr>
              <w:t>Daily</w:t>
            </w:r>
          </w:p>
        </w:tc>
        <w:tc>
          <w:tcPr>
            <w:tcW w:w="3173" w:type="dxa"/>
            <w:vAlign w:val="center"/>
            <w:hideMark/>
          </w:tcPr>
          <w:p w14:paraId="35DFC20B" w14:textId="77777777" w:rsidR="002F6AD6" w:rsidRPr="00496FE2" w:rsidRDefault="002F6AD6" w:rsidP="00496FE2">
            <w:pPr>
              <w:jc w:val="center"/>
              <w:rPr>
                <w:rFonts w:ascii="Aptos" w:hAnsi="Aptos"/>
                <w:sz w:val="24"/>
                <w:szCs w:val="24"/>
              </w:rPr>
            </w:pPr>
            <w:r w:rsidRPr="00496FE2">
              <w:rPr>
                <w:rFonts w:ascii="Aptos" w:hAnsi="Aptos"/>
                <w:sz w:val="24"/>
                <w:szCs w:val="24"/>
              </w:rPr>
              <w:t>Mix specified amounts of Sodium Hypochlorite or Alum with soft water in dosing tanks; check pump stroke rates.</w:t>
            </w:r>
          </w:p>
        </w:tc>
        <w:tc>
          <w:tcPr>
            <w:tcW w:w="2664" w:type="dxa"/>
            <w:vAlign w:val="center"/>
            <w:hideMark/>
          </w:tcPr>
          <w:p w14:paraId="6423DEEF" w14:textId="77777777" w:rsidR="002F6AD6" w:rsidRPr="00496FE2" w:rsidRDefault="002F6AD6" w:rsidP="00496FE2">
            <w:pPr>
              <w:jc w:val="center"/>
              <w:rPr>
                <w:rFonts w:ascii="Aptos" w:hAnsi="Aptos"/>
                <w:sz w:val="24"/>
                <w:szCs w:val="24"/>
              </w:rPr>
            </w:pPr>
            <w:r w:rsidRPr="00496FE2">
              <w:rPr>
                <w:rFonts w:ascii="Aptos" w:hAnsi="Aptos"/>
                <w:sz w:val="24"/>
                <w:szCs w:val="24"/>
              </w:rPr>
              <w:t>Continuous chemical delivery matched to water inflow rates; no air locks in lines.</w:t>
            </w:r>
          </w:p>
        </w:tc>
      </w:tr>
      <w:tr w:rsidR="002F6AD6" w:rsidRPr="00002235" w14:paraId="1C4D86C6" w14:textId="77777777" w:rsidTr="00FB48BE">
        <w:trPr>
          <w:jc w:val="center"/>
        </w:trPr>
        <w:tc>
          <w:tcPr>
            <w:tcW w:w="1512" w:type="dxa"/>
            <w:vAlign w:val="center"/>
            <w:hideMark/>
          </w:tcPr>
          <w:p w14:paraId="75723525" w14:textId="77777777" w:rsidR="002F6AD6" w:rsidRPr="00496FE2" w:rsidRDefault="002F6AD6" w:rsidP="00496FE2">
            <w:pPr>
              <w:jc w:val="center"/>
              <w:rPr>
                <w:rFonts w:ascii="Aptos" w:hAnsi="Aptos"/>
                <w:sz w:val="24"/>
                <w:szCs w:val="24"/>
              </w:rPr>
            </w:pPr>
            <w:r w:rsidRPr="00496FE2">
              <w:rPr>
                <w:rFonts w:ascii="Aptos" w:hAnsi="Aptos"/>
                <w:b/>
                <w:bCs/>
                <w:sz w:val="24"/>
                <w:szCs w:val="24"/>
              </w:rPr>
              <w:lastRenderedPageBreak/>
              <w:t>Plant Process Testing</w:t>
            </w:r>
          </w:p>
        </w:tc>
        <w:tc>
          <w:tcPr>
            <w:tcW w:w="1743" w:type="dxa"/>
            <w:vAlign w:val="center"/>
            <w:hideMark/>
          </w:tcPr>
          <w:p w14:paraId="396DD3FD" w14:textId="77777777" w:rsidR="002F6AD6" w:rsidRPr="00496FE2" w:rsidRDefault="002F6AD6" w:rsidP="00496FE2">
            <w:pPr>
              <w:jc w:val="center"/>
              <w:rPr>
                <w:rFonts w:ascii="Aptos" w:hAnsi="Aptos"/>
                <w:sz w:val="24"/>
                <w:szCs w:val="24"/>
              </w:rPr>
            </w:pPr>
            <w:r w:rsidRPr="00496FE2">
              <w:rPr>
                <w:rFonts w:ascii="Aptos" w:hAnsi="Aptos"/>
                <w:sz w:val="24"/>
                <w:szCs w:val="24"/>
              </w:rPr>
              <w:t>Field testing of pH, TDS, and chlorine levels.</w:t>
            </w:r>
          </w:p>
        </w:tc>
        <w:tc>
          <w:tcPr>
            <w:tcW w:w="1364" w:type="dxa"/>
            <w:vAlign w:val="center"/>
            <w:hideMark/>
          </w:tcPr>
          <w:p w14:paraId="456A5B04" w14:textId="77777777" w:rsidR="002F6AD6" w:rsidRPr="00496FE2" w:rsidRDefault="002F6AD6" w:rsidP="00496FE2">
            <w:pPr>
              <w:jc w:val="center"/>
              <w:rPr>
                <w:rFonts w:ascii="Aptos" w:hAnsi="Aptos"/>
                <w:sz w:val="24"/>
                <w:szCs w:val="24"/>
              </w:rPr>
            </w:pPr>
            <w:r w:rsidRPr="00496FE2">
              <w:rPr>
                <w:rFonts w:ascii="Aptos" w:hAnsi="Aptos"/>
                <w:sz w:val="24"/>
                <w:szCs w:val="24"/>
              </w:rPr>
              <w:t>Daily</w:t>
            </w:r>
          </w:p>
        </w:tc>
        <w:tc>
          <w:tcPr>
            <w:tcW w:w="3173" w:type="dxa"/>
            <w:vAlign w:val="center"/>
            <w:hideMark/>
          </w:tcPr>
          <w:p w14:paraId="1C327495" w14:textId="7A056ECB" w:rsidR="002F6AD6" w:rsidRPr="00496FE2" w:rsidRDefault="002F6AD6" w:rsidP="00496FE2">
            <w:pPr>
              <w:jc w:val="center"/>
              <w:rPr>
                <w:rFonts w:ascii="Aptos" w:hAnsi="Aptos"/>
                <w:sz w:val="24"/>
                <w:szCs w:val="24"/>
              </w:rPr>
            </w:pPr>
            <w:r w:rsidRPr="00496FE2">
              <w:rPr>
                <w:rFonts w:ascii="Aptos" w:hAnsi="Aptos"/>
                <w:sz w:val="24"/>
                <w:szCs w:val="24"/>
              </w:rPr>
              <w:t xml:space="preserve">Take water samples from raw, intermediate, and treated lines; </w:t>
            </w:r>
            <w:r w:rsidR="00FB48BE" w:rsidRPr="00496FE2">
              <w:rPr>
                <w:rFonts w:ascii="Aptos" w:hAnsi="Aptos"/>
                <w:sz w:val="24"/>
                <w:szCs w:val="24"/>
              </w:rPr>
              <w:t>analyse</w:t>
            </w:r>
            <w:r w:rsidRPr="00496FE2">
              <w:rPr>
                <w:rFonts w:ascii="Aptos" w:hAnsi="Aptos"/>
                <w:sz w:val="24"/>
                <w:szCs w:val="24"/>
              </w:rPr>
              <w:t xml:space="preserve"> using calibrated portable electronic meters.</w:t>
            </w:r>
          </w:p>
        </w:tc>
        <w:tc>
          <w:tcPr>
            <w:tcW w:w="2664" w:type="dxa"/>
            <w:vAlign w:val="center"/>
            <w:hideMark/>
          </w:tcPr>
          <w:p w14:paraId="56AF4095" w14:textId="7A2CAF3D" w:rsidR="002F6AD6" w:rsidRPr="00496FE2" w:rsidRDefault="002F6AD6" w:rsidP="00496FE2">
            <w:pPr>
              <w:jc w:val="center"/>
              <w:rPr>
                <w:rFonts w:ascii="Aptos" w:hAnsi="Aptos"/>
                <w:sz w:val="24"/>
                <w:szCs w:val="24"/>
              </w:rPr>
            </w:pPr>
            <w:r w:rsidRPr="00496FE2">
              <w:rPr>
                <w:rFonts w:ascii="Aptos" w:hAnsi="Aptos"/>
                <w:sz w:val="24"/>
                <w:szCs w:val="24"/>
              </w:rPr>
              <w:t>Records must be updated daily; residual chlorine maintained at 0.2-0.5ppm.</w:t>
            </w:r>
          </w:p>
        </w:tc>
      </w:tr>
      <w:tr w:rsidR="002F6AD6" w:rsidRPr="00002235" w14:paraId="3E68B8AA" w14:textId="77777777" w:rsidTr="00FB48BE">
        <w:trPr>
          <w:jc w:val="center"/>
        </w:trPr>
        <w:tc>
          <w:tcPr>
            <w:tcW w:w="1512" w:type="dxa"/>
            <w:vAlign w:val="center"/>
            <w:hideMark/>
          </w:tcPr>
          <w:p w14:paraId="653809F5" w14:textId="77777777" w:rsidR="002F6AD6" w:rsidRPr="00496FE2" w:rsidRDefault="002F6AD6" w:rsidP="00496FE2">
            <w:pPr>
              <w:jc w:val="center"/>
              <w:rPr>
                <w:rFonts w:ascii="Aptos" w:hAnsi="Aptos"/>
                <w:sz w:val="24"/>
                <w:szCs w:val="24"/>
              </w:rPr>
            </w:pPr>
            <w:r w:rsidRPr="00496FE2">
              <w:rPr>
                <w:rFonts w:ascii="Aptos" w:hAnsi="Aptos"/>
                <w:b/>
                <w:bCs/>
                <w:sz w:val="24"/>
                <w:szCs w:val="24"/>
              </w:rPr>
              <w:t>Biological Aeration Tank</w:t>
            </w:r>
          </w:p>
        </w:tc>
        <w:tc>
          <w:tcPr>
            <w:tcW w:w="1743" w:type="dxa"/>
            <w:vAlign w:val="center"/>
            <w:hideMark/>
          </w:tcPr>
          <w:p w14:paraId="31E2E667" w14:textId="77777777" w:rsidR="002F6AD6" w:rsidRPr="00496FE2" w:rsidRDefault="002F6AD6" w:rsidP="00496FE2">
            <w:pPr>
              <w:jc w:val="center"/>
              <w:rPr>
                <w:rFonts w:ascii="Aptos" w:hAnsi="Aptos"/>
                <w:sz w:val="24"/>
                <w:szCs w:val="24"/>
              </w:rPr>
            </w:pPr>
            <w:r w:rsidRPr="00496FE2">
              <w:rPr>
                <w:rFonts w:ascii="Aptos" w:hAnsi="Aptos"/>
                <w:sz w:val="24"/>
                <w:szCs w:val="24"/>
              </w:rPr>
              <w:t>Mixed Liquor Suspended Solids (MLSS) evaluation.</w:t>
            </w:r>
          </w:p>
        </w:tc>
        <w:tc>
          <w:tcPr>
            <w:tcW w:w="1364" w:type="dxa"/>
            <w:vAlign w:val="center"/>
            <w:hideMark/>
          </w:tcPr>
          <w:p w14:paraId="68ADD48F" w14:textId="77777777" w:rsidR="002F6AD6" w:rsidRPr="00496FE2" w:rsidRDefault="002F6AD6" w:rsidP="00496FE2">
            <w:pPr>
              <w:jc w:val="center"/>
              <w:rPr>
                <w:rFonts w:ascii="Aptos" w:hAnsi="Aptos"/>
                <w:sz w:val="24"/>
                <w:szCs w:val="24"/>
              </w:rPr>
            </w:pPr>
            <w:r w:rsidRPr="00496FE2">
              <w:rPr>
                <w:rFonts w:ascii="Aptos" w:hAnsi="Aptos"/>
                <w:sz w:val="24"/>
                <w:szCs w:val="24"/>
              </w:rPr>
              <w:t>Twice Weekly</w:t>
            </w:r>
          </w:p>
        </w:tc>
        <w:tc>
          <w:tcPr>
            <w:tcW w:w="3173" w:type="dxa"/>
            <w:vAlign w:val="center"/>
            <w:hideMark/>
          </w:tcPr>
          <w:p w14:paraId="6FC0554D" w14:textId="52B9A303" w:rsidR="002F6AD6" w:rsidRPr="00496FE2" w:rsidRDefault="002F6AD6" w:rsidP="00496FE2">
            <w:pPr>
              <w:jc w:val="center"/>
              <w:rPr>
                <w:rFonts w:ascii="Aptos" w:hAnsi="Aptos"/>
                <w:sz w:val="24"/>
                <w:szCs w:val="24"/>
              </w:rPr>
            </w:pPr>
            <w:r w:rsidRPr="00496FE2">
              <w:rPr>
                <w:rFonts w:ascii="Aptos" w:hAnsi="Aptos"/>
                <w:sz w:val="24"/>
                <w:szCs w:val="24"/>
              </w:rPr>
              <w:t>Take a 1litr</w:t>
            </w:r>
            <w:r w:rsidR="00FB48BE">
              <w:rPr>
                <w:rFonts w:ascii="Aptos" w:hAnsi="Aptos"/>
                <w:sz w:val="24"/>
                <w:szCs w:val="24"/>
              </w:rPr>
              <w:t>e</w:t>
            </w:r>
            <w:r w:rsidRPr="00496FE2">
              <w:rPr>
                <w:rFonts w:ascii="Aptos" w:hAnsi="Aptos"/>
                <w:sz w:val="24"/>
                <w:szCs w:val="24"/>
              </w:rPr>
              <w:t xml:space="preserve"> sample from the aeration tank; measure the sludge settling volume after 30 minutes (V</w:t>
            </w:r>
            <w:r w:rsidRPr="00FB48BE">
              <w:rPr>
                <w:rFonts w:ascii="Aptos" w:hAnsi="Aptos"/>
                <w:sz w:val="24"/>
                <w:szCs w:val="24"/>
                <w:vertAlign w:val="subscript"/>
              </w:rPr>
              <w:t>30</w:t>
            </w:r>
            <w:r w:rsidRPr="00496FE2">
              <w:rPr>
                <w:rFonts w:ascii="Aptos" w:hAnsi="Aptos"/>
                <w:sz w:val="24"/>
                <w:szCs w:val="24"/>
              </w:rPr>
              <w:t>).</w:t>
            </w:r>
          </w:p>
        </w:tc>
        <w:tc>
          <w:tcPr>
            <w:tcW w:w="2664" w:type="dxa"/>
            <w:vAlign w:val="center"/>
            <w:hideMark/>
          </w:tcPr>
          <w:p w14:paraId="409565A1" w14:textId="70F12054" w:rsidR="002F6AD6" w:rsidRPr="00496FE2" w:rsidRDefault="002F6AD6" w:rsidP="00496FE2">
            <w:pPr>
              <w:jc w:val="center"/>
              <w:rPr>
                <w:rFonts w:ascii="Aptos" w:hAnsi="Aptos"/>
                <w:sz w:val="24"/>
                <w:szCs w:val="24"/>
              </w:rPr>
            </w:pPr>
            <w:r w:rsidRPr="00496FE2">
              <w:rPr>
                <w:rFonts w:ascii="Aptos" w:hAnsi="Aptos"/>
                <w:sz w:val="24"/>
                <w:szCs w:val="24"/>
              </w:rPr>
              <w:t>MLSS maintained at</w:t>
            </w:r>
            <w:r w:rsidR="00FB48BE">
              <w:rPr>
                <w:rFonts w:ascii="Aptos" w:hAnsi="Aptos"/>
                <w:sz w:val="24"/>
                <w:szCs w:val="24"/>
              </w:rPr>
              <w:t xml:space="preserve"> </w:t>
            </w:r>
            <w:r w:rsidRPr="00496FE2">
              <w:rPr>
                <w:rFonts w:ascii="Aptos" w:hAnsi="Aptos"/>
                <w:sz w:val="24"/>
                <w:szCs w:val="24"/>
              </w:rPr>
              <w:t>2500-3500mg/L; SV30 ratio between 30</w:t>
            </w:r>
            <w:r w:rsidR="00FB48BE">
              <w:rPr>
                <w:rFonts w:ascii="Aptos" w:hAnsi="Aptos"/>
                <w:sz w:val="24"/>
                <w:szCs w:val="24"/>
              </w:rPr>
              <w:t xml:space="preserve"> </w:t>
            </w:r>
            <w:r w:rsidRPr="00496FE2">
              <w:rPr>
                <w:rFonts w:ascii="Aptos" w:hAnsi="Aptos"/>
                <w:sz w:val="24"/>
                <w:szCs w:val="24"/>
              </w:rPr>
              <w:t>and</w:t>
            </w:r>
            <w:r w:rsidR="00FB48BE">
              <w:rPr>
                <w:rFonts w:ascii="Aptos" w:hAnsi="Aptos"/>
                <w:sz w:val="24"/>
                <w:szCs w:val="24"/>
              </w:rPr>
              <w:t xml:space="preserve"> </w:t>
            </w:r>
            <w:r w:rsidRPr="00496FE2">
              <w:rPr>
                <w:rFonts w:ascii="Aptos" w:hAnsi="Aptos"/>
                <w:sz w:val="24"/>
                <w:szCs w:val="24"/>
              </w:rPr>
              <w:t>45%.</w:t>
            </w:r>
          </w:p>
        </w:tc>
      </w:tr>
      <w:tr w:rsidR="002F6AD6" w:rsidRPr="00002235" w14:paraId="56519EF1" w14:textId="77777777" w:rsidTr="00FB48BE">
        <w:trPr>
          <w:jc w:val="center"/>
        </w:trPr>
        <w:tc>
          <w:tcPr>
            <w:tcW w:w="1512" w:type="dxa"/>
            <w:vAlign w:val="center"/>
            <w:hideMark/>
          </w:tcPr>
          <w:p w14:paraId="5281302B" w14:textId="77777777" w:rsidR="002F6AD6" w:rsidRPr="00496FE2" w:rsidRDefault="002F6AD6" w:rsidP="00496FE2">
            <w:pPr>
              <w:jc w:val="center"/>
              <w:rPr>
                <w:rFonts w:ascii="Aptos" w:hAnsi="Aptos"/>
                <w:sz w:val="24"/>
                <w:szCs w:val="24"/>
              </w:rPr>
            </w:pPr>
            <w:r w:rsidRPr="00496FE2">
              <w:rPr>
                <w:rFonts w:ascii="Aptos" w:hAnsi="Aptos"/>
                <w:b/>
                <w:bCs/>
                <w:sz w:val="24"/>
                <w:szCs w:val="24"/>
              </w:rPr>
              <w:t>Sludge Filter Press</w:t>
            </w:r>
          </w:p>
        </w:tc>
        <w:tc>
          <w:tcPr>
            <w:tcW w:w="1743" w:type="dxa"/>
            <w:vAlign w:val="center"/>
            <w:hideMark/>
          </w:tcPr>
          <w:p w14:paraId="4121B65E" w14:textId="77777777" w:rsidR="002F6AD6" w:rsidRPr="00496FE2" w:rsidRDefault="002F6AD6" w:rsidP="00496FE2">
            <w:pPr>
              <w:jc w:val="center"/>
              <w:rPr>
                <w:rFonts w:ascii="Aptos" w:hAnsi="Aptos"/>
                <w:sz w:val="24"/>
                <w:szCs w:val="24"/>
              </w:rPr>
            </w:pPr>
            <w:r w:rsidRPr="00496FE2">
              <w:rPr>
                <w:rFonts w:ascii="Aptos" w:hAnsi="Aptos"/>
                <w:sz w:val="24"/>
                <w:szCs w:val="24"/>
              </w:rPr>
              <w:t>Dewatering and dry cake processing.</w:t>
            </w:r>
          </w:p>
        </w:tc>
        <w:tc>
          <w:tcPr>
            <w:tcW w:w="1364" w:type="dxa"/>
            <w:vAlign w:val="center"/>
            <w:hideMark/>
          </w:tcPr>
          <w:p w14:paraId="455DF855" w14:textId="77777777" w:rsidR="002F6AD6" w:rsidRPr="00496FE2" w:rsidRDefault="002F6AD6" w:rsidP="00496FE2">
            <w:pPr>
              <w:jc w:val="center"/>
              <w:rPr>
                <w:rFonts w:ascii="Aptos" w:hAnsi="Aptos"/>
                <w:sz w:val="24"/>
                <w:szCs w:val="24"/>
              </w:rPr>
            </w:pPr>
            <w:r w:rsidRPr="00496FE2">
              <w:rPr>
                <w:rFonts w:ascii="Aptos" w:hAnsi="Aptos"/>
                <w:sz w:val="24"/>
                <w:szCs w:val="24"/>
              </w:rPr>
              <w:t>Twice Weekly</w:t>
            </w:r>
          </w:p>
        </w:tc>
        <w:tc>
          <w:tcPr>
            <w:tcW w:w="3173" w:type="dxa"/>
            <w:vAlign w:val="center"/>
            <w:hideMark/>
          </w:tcPr>
          <w:p w14:paraId="410CB9F5" w14:textId="77777777" w:rsidR="002F6AD6" w:rsidRPr="00496FE2" w:rsidRDefault="002F6AD6" w:rsidP="00496FE2">
            <w:pPr>
              <w:jc w:val="center"/>
              <w:rPr>
                <w:rFonts w:ascii="Aptos" w:hAnsi="Aptos"/>
                <w:sz w:val="24"/>
                <w:szCs w:val="24"/>
              </w:rPr>
            </w:pPr>
            <w:r w:rsidRPr="00496FE2">
              <w:rPr>
                <w:rFonts w:ascii="Aptos" w:hAnsi="Aptos"/>
                <w:sz w:val="24"/>
                <w:szCs w:val="24"/>
              </w:rPr>
              <w:t>Pump concentrated sludge from the holding tank into the plate press; compress until dry cakes form; extract the cakes.</w:t>
            </w:r>
          </w:p>
        </w:tc>
        <w:tc>
          <w:tcPr>
            <w:tcW w:w="2664" w:type="dxa"/>
            <w:vAlign w:val="center"/>
            <w:hideMark/>
          </w:tcPr>
          <w:p w14:paraId="2046C71E" w14:textId="77777777" w:rsidR="002F6AD6" w:rsidRPr="00496FE2" w:rsidRDefault="002F6AD6" w:rsidP="00496FE2">
            <w:pPr>
              <w:jc w:val="center"/>
              <w:rPr>
                <w:rFonts w:ascii="Aptos" w:hAnsi="Aptos"/>
                <w:sz w:val="24"/>
                <w:szCs w:val="24"/>
              </w:rPr>
            </w:pPr>
            <w:r w:rsidRPr="00496FE2">
              <w:rPr>
                <w:rFonts w:ascii="Aptos" w:hAnsi="Aptos"/>
                <w:sz w:val="24"/>
                <w:szCs w:val="24"/>
              </w:rPr>
              <w:t>Moisture content of sludge cakes low enough to prevent dripping; clean filtrate returned to the system.</w:t>
            </w:r>
          </w:p>
        </w:tc>
      </w:tr>
      <w:tr w:rsidR="002F6AD6" w:rsidRPr="00002235" w14:paraId="56D68BD1" w14:textId="77777777" w:rsidTr="00FB48BE">
        <w:trPr>
          <w:jc w:val="center"/>
        </w:trPr>
        <w:tc>
          <w:tcPr>
            <w:tcW w:w="1512" w:type="dxa"/>
            <w:vAlign w:val="center"/>
            <w:hideMark/>
          </w:tcPr>
          <w:p w14:paraId="144B639D" w14:textId="77777777" w:rsidR="002F6AD6" w:rsidRPr="00496FE2" w:rsidRDefault="002F6AD6" w:rsidP="00496FE2">
            <w:pPr>
              <w:jc w:val="center"/>
              <w:rPr>
                <w:rFonts w:ascii="Aptos" w:hAnsi="Aptos"/>
                <w:sz w:val="24"/>
                <w:szCs w:val="24"/>
              </w:rPr>
            </w:pPr>
            <w:r w:rsidRPr="00496FE2">
              <w:rPr>
                <w:rFonts w:ascii="Aptos" w:hAnsi="Aptos"/>
                <w:b/>
                <w:bCs/>
                <w:sz w:val="24"/>
                <w:szCs w:val="24"/>
              </w:rPr>
              <w:t>Effluent Lab Analysis</w:t>
            </w:r>
          </w:p>
        </w:tc>
        <w:tc>
          <w:tcPr>
            <w:tcW w:w="1743" w:type="dxa"/>
            <w:vAlign w:val="center"/>
            <w:hideMark/>
          </w:tcPr>
          <w:p w14:paraId="2B392C44" w14:textId="77777777" w:rsidR="002F6AD6" w:rsidRPr="00496FE2" w:rsidRDefault="002F6AD6" w:rsidP="00496FE2">
            <w:pPr>
              <w:jc w:val="center"/>
              <w:rPr>
                <w:rFonts w:ascii="Aptos" w:hAnsi="Aptos"/>
                <w:sz w:val="24"/>
                <w:szCs w:val="24"/>
              </w:rPr>
            </w:pPr>
            <w:r w:rsidRPr="00496FE2">
              <w:rPr>
                <w:rFonts w:ascii="Aptos" w:hAnsi="Aptos"/>
                <w:sz w:val="24"/>
                <w:szCs w:val="24"/>
              </w:rPr>
              <w:t>Complete environmental parameter audit.</w:t>
            </w:r>
          </w:p>
        </w:tc>
        <w:tc>
          <w:tcPr>
            <w:tcW w:w="1364" w:type="dxa"/>
            <w:vAlign w:val="center"/>
            <w:hideMark/>
          </w:tcPr>
          <w:p w14:paraId="4B640950" w14:textId="77777777" w:rsidR="002F6AD6" w:rsidRPr="00496FE2" w:rsidRDefault="002F6AD6" w:rsidP="00496FE2">
            <w:pPr>
              <w:jc w:val="center"/>
              <w:rPr>
                <w:rFonts w:ascii="Aptos" w:hAnsi="Aptos"/>
                <w:sz w:val="24"/>
                <w:szCs w:val="24"/>
              </w:rPr>
            </w:pPr>
            <w:r w:rsidRPr="00496FE2">
              <w:rPr>
                <w:rFonts w:ascii="Aptos" w:hAnsi="Aptos"/>
                <w:sz w:val="24"/>
                <w:szCs w:val="24"/>
              </w:rPr>
              <w:t>Monthly</w:t>
            </w:r>
          </w:p>
        </w:tc>
        <w:tc>
          <w:tcPr>
            <w:tcW w:w="3173" w:type="dxa"/>
            <w:vAlign w:val="center"/>
            <w:hideMark/>
          </w:tcPr>
          <w:p w14:paraId="57C62F62" w14:textId="77777777" w:rsidR="002F6AD6" w:rsidRPr="00496FE2" w:rsidRDefault="002F6AD6" w:rsidP="00496FE2">
            <w:pPr>
              <w:jc w:val="center"/>
              <w:rPr>
                <w:rFonts w:ascii="Aptos" w:hAnsi="Aptos"/>
                <w:sz w:val="24"/>
                <w:szCs w:val="24"/>
              </w:rPr>
            </w:pPr>
            <w:r w:rsidRPr="00496FE2">
              <w:rPr>
                <w:rFonts w:ascii="Aptos" w:hAnsi="Aptos"/>
                <w:sz w:val="24"/>
                <w:szCs w:val="24"/>
              </w:rPr>
              <w:t>Collect water samples in sterile containers; ship under refrigeration to an independent lab for BOD/COD/TSS testing.</w:t>
            </w:r>
          </w:p>
        </w:tc>
        <w:tc>
          <w:tcPr>
            <w:tcW w:w="2664" w:type="dxa"/>
            <w:vAlign w:val="center"/>
            <w:hideMark/>
          </w:tcPr>
          <w:p w14:paraId="69149CF7" w14:textId="77777777" w:rsidR="002F6AD6" w:rsidRPr="00496FE2" w:rsidRDefault="002F6AD6" w:rsidP="00496FE2">
            <w:pPr>
              <w:jc w:val="center"/>
              <w:rPr>
                <w:rFonts w:ascii="Aptos" w:hAnsi="Aptos"/>
                <w:sz w:val="24"/>
                <w:szCs w:val="24"/>
              </w:rPr>
            </w:pPr>
            <w:r w:rsidRPr="00496FE2">
              <w:rPr>
                <w:rFonts w:ascii="Aptos" w:hAnsi="Aptos"/>
                <w:sz w:val="24"/>
                <w:szCs w:val="24"/>
              </w:rPr>
              <w:t>Lab certificate must show parameters well within current BSPCB discharge guidelines.</w:t>
            </w:r>
          </w:p>
        </w:tc>
      </w:tr>
    </w:tbl>
    <w:p w14:paraId="116EF8F1" w14:textId="77777777" w:rsidR="003E4DE5" w:rsidRDefault="003E4DE5" w:rsidP="00002235">
      <w:pPr>
        <w:jc w:val="both"/>
        <w:rPr>
          <w:rFonts w:ascii="Aptos" w:hAnsi="Aptos"/>
          <w:b/>
          <w:bCs/>
          <w:sz w:val="28"/>
          <w:szCs w:val="28"/>
        </w:rPr>
      </w:pPr>
    </w:p>
    <w:p w14:paraId="7FBEB3D4" w14:textId="4E3C62D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2.4 </w:t>
      </w:r>
      <w:r w:rsidR="003E4DE5">
        <w:rPr>
          <w:rFonts w:ascii="Aptos" w:hAnsi="Aptos"/>
          <w:b/>
          <w:bCs/>
          <w:sz w:val="28"/>
          <w:szCs w:val="28"/>
        </w:rPr>
        <w:tab/>
      </w:r>
      <w:r w:rsidRPr="00002235">
        <w:rPr>
          <w:rFonts w:ascii="Aptos" w:hAnsi="Aptos"/>
          <w:b/>
          <w:bCs/>
          <w:sz w:val="28"/>
          <w:szCs w:val="28"/>
        </w:rPr>
        <w:t>Grievance Redressal</w:t>
      </w:r>
    </w:p>
    <w:p w14:paraId="5205C33A"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421F619C" w14:textId="77777777" w:rsidR="002F6AD6" w:rsidRPr="00002235" w:rsidRDefault="002F6AD6">
      <w:pPr>
        <w:numPr>
          <w:ilvl w:val="0"/>
          <w:numId w:val="10"/>
        </w:numPr>
        <w:jc w:val="both"/>
        <w:rPr>
          <w:rFonts w:ascii="Aptos" w:hAnsi="Aptos"/>
          <w:sz w:val="28"/>
          <w:szCs w:val="28"/>
        </w:rPr>
      </w:pPr>
      <w:r w:rsidRPr="00002235">
        <w:rPr>
          <w:rFonts w:ascii="Aptos" w:hAnsi="Aptos"/>
          <w:sz w:val="28"/>
          <w:szCs w:val="28"/>
        </w:rPr>
        <w:t>Interruption of domestic or flushing water supply to residential towers caused by operational failure or human error.</w:t>
      </w:r>
    </w:p>
    <w:p w14:paraId="48F079D5" w14:textId="3A8D1765" w:rsidR="002F6AD6" w:rsidRPr="00002235" w:rsidRDefault="002F6AD6">
      <w:pPr>
        <w:numPr>
          <w:ilvl w:val="0"/>
          <w:numId w:val="10"/>
        </w:numPr>
        <w:jc w:val="both"/>
        <w:rPr>
          <w:rFonts w:ascii="Aptos" w:hAnsi="Aptos"/>
          <w:sz w:val="28"/>
          <w:szCs w:val="28"/>
        </w:rPr>
      </w:pPr>
      <w:r w:rsidRPr="00002235">
        <w:rPr>
          <w:rFonts w:ascii="Aptos" w:hAnsi="Aptos"/>
          <w:sz w:val="28"/>
          <w:szCs w:val="28"/>
        </w:rPr>
        <w:t>Water sample failures (high turbidity, low/high residual chlorine, f</w:t>
      </w:r>
      <w:r w:rsidR="003E4DE5">
        <w:rPr>
          <w:rFonts w:ascii="Aptos" w:hAnsi="Aptos"/>
          <w:sz w:val="28"/>
          <w:szCs w:val="28"/>
        </w:rPr>
        <w:t>a</w:t>
      </w:r>
      <w:r w:rsidRPr="00002235">
        <w:rPr>
          <w:rFonts w:ascii="Aptos" w:hAnsi="Aptos"/>
          <w:sz w:val="28"/>
          <w:szCs w:val="28"/>
        </w:rPr>
        <w:t>ecal coliform presence, bad odo</w:t>
      </w:r>
      <w:r w:rsidR="003E4DE5">
        <w:rPr>
          <w:rFonts w:ascii="Aptos" w:hAnsi="Aptos"/>
          <w:sz w:val="28"/>
          <w:szCs w:val="28"/>
        </w:rPr>
        <w:t>u</w:t>
      </w:r>
      <w:r w:rsidRPr="00002235">
        <w:rPr>
          <w:rFonts w:ascii="Aptos" w:hAnsi="Aptos"/>
          <w:sz w:val="28"/>
          <w:szCs w:val="28"/>
        </w:rPr>
        <w:t>r).</w:t>
      </w:r>
    </w:p>
    <w:p w14:paraId="4C7ECA41" w14:textId="77777777" w:rsidR="002F6AD6" w:rsidRPr="00002235" w:rsidRDefault="002F6AD6">
      <w:pPr>
        <w:numPr>
          <w:ilvl w:val="0"/>
          <w:numId w:val="10"/>
        </w:numPr>
        <w:jc w:val="both"/>
        <w:rPr>
          <w:rFonts w:ascii="Aptos" w:hAnsi="Aptos"/>
          <w:sz w:val="28"/>
          <w:szCs w:val="28"/>
        </w:rPr>
      </w:pPr>
      <w:r w:rsidRPr="00002235">
        <w:rPr>
          <w:rFonts w:ascii="Aptos" w:hAnsi="Aptos"/>
          <w:sz w:val="28"/>
          <w:szCs w:val="28"/>
        </w:rPr>
        <w:t>Aeration tank biological shock caused by inadequate oxygen management or chemical dosing errors.</w:t>
      </w:r>
    </w:p>
    <w:p w14:paraId="3721EC57" w14:textId="77777777" w:rsidR="002F6AD6" w:rsidRPr="00002235" w:rsidRDefault="002F6AD6">
      <w:pPr>
        <w:numPr>
          <w:ilvl w:val="0"/>
          <w:numId w:val="10"/>
        </w:numPr>
        <w:jc w:val="both"/>
        <w:rPr>
          <w:rFonts w:ascii="Aptos" w:hAnsi="Aptos"/>
          <w:sz w:val="28"/>
          <w:szCs w:val="28"/>
        </w:rPr>
      </w:pPr>
      <w:r w:rsidRPr="00002235">
        <w:rPr>
          <w:rFonts w:ascii="Aptos" w:hAnsi="Aptos"/>
          <w:sz w:val="28"/>
          <w:szCs w:val="28"/>
        </w:rPr>
        <w:t>Overflowing sludge or untreated wastewater leaking into the surrounding environment or surface stormwater lines.</w:t>
      </w:r>
    </w:p>
    <w:p w14:paraId="2B749F72" w14:textId="0D07CD9A" w:rsidR="002F6AD6" w:rsidRPr="00002235" w:rsidRDefault="002F6AD6">
      <w:pPr>
        <w:numPr>
          <w:ilvl w:val="0"/>
          <w:numId w:val="10"/>
        </w:numPr>
        <w:jc w:val="both"/>
        <w:rPr>
          <w:rFonts w:ascii="Aptos" w:hAnsi="Aptos"/>
          <w:sz w:val="28"/>
          <w:szCs w:val="28"/>
        </w:rPr>
      </w:pPr>
      <w:r w:rsidRPr="00002235">
        <w:rPr>
          <w:rFonts w:ascii="Aptos" w:hAnsi="Aptos"/>
          <w:sz w:val="28"/>
          <w:szCs w:val="28"/>
        </w:rPr>
        <w:t>Missing statutory operational entries, missing chemical logbooks, or keeping low inventories of dosing chemicals (&lt;15days).</w:t>
      </w:r>
    </w:p>
    <w:p w14:paraId="3415AA16"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3E2AE762" w14:textId="77777777" w:rsidR="002F6AD6" w:rsidRPr="003E4DE5" w:rsidRDefault="002F6AD6">
      <w:pPr>
        <w:numPr>
          <w:ilvl w:val="0"/>
          <w:numId w:val="11"/>
        </w:numPr>
        <w:jc w:val="both"/>
        <w:rPr>
          <w:rFonts w:ascii="Aptos" w:hAnsi="Aptos"/>
          <w:sz w:val="28"/>
          <w:szCs w:val="28"/>
        </w:rPr>
      </w:pPr>
      <w:r w:rsidRPr="003E4DE5">
        <w:rPr>
          <w:rFonts w:ascii="Aptos" w:hAnsi="Aptos"/>
          <w:sz w:val="28"/>
          <w:szCs w:val="28"/>
        </w:rPr>
        <w:t>Critical Faults (Total tower supply breakdown, sewage leak, biological shock): Immediate response within 15 minutes; temporary backup water activated within 1 hour; full technical resolution within 4 hours.</w:t>
      </w:r>
    </w:p>
    <w:p w14:paraId="0EFB68D4" w14:textId="77777777" w:rsidR="002F6AD6" w:rsidRPr="003E4DE5" w:rsidRDefault="002F6AD6">
      <w:pPr>
        <w:numPr>
          <w:ilvl w:val="0"/>
          <w:numId w:val="11"/>
        </w:numPr>
        <w:jc w:val="both"/>
        <w:rPr>
          <w:rFonts w:ascii="Aptos" w:hAnsi="Aptos"/>
          <w:sz w:val="28"/>
          <w:szCs w:val="28"/>
        </w:rPr>
      </w:pPr>
      <w:r w:rsidRPr="003E4DE5">
        <w:rPr>
          <w:rFonts w:ascii="Aptos" w:hAnsi="Aptos"/>
          <w:sz w:val="28"/>
          <w:szCs w:val="28"/>
        </w:rPr>
        <w:t>Routine Faults (Faulty secondary dosing unit, gauge line leak, clogged screen frame): Acknowledgment within 45 minutes; full technical resolution within 12 hours.</w:t>
      </w:r>
    </w:p>
    <w:p w14:paraId="5DF158C4"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0EE7498C"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lastRenderedPageBreak/>
        <w:t>Downtime in tower domestic water supply due to operator failure: Deduct ₹5,000 per hour of supply failure.</w:t>
      </w:r>
    </w:p>
    <w:p w14:paraId="59FD3A61"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t>Discharging treated water with parameters outside BSPCB guidelines: Deduct ₹10,000 per day of non-compliance, plus the contractor must cover any regulatory fines.</w:t>
      </w:r>
    </w:p>
    <w:p w14:paraId="62B56FC1"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t>Failure to perform daily sand/carbon filter backwashing loops: Deduct ₹3,000 per missed cycle.</w:t>
      </w:r>
    </w:p>
    <w:p w14:paraId="658D3B1E" w14:textId="77777777" w:rsidR="002F6AD6" w:rsidRPr="003E4DE5" w:rsidRDefault="002F6AD6">
      <w:pPr>
        <w:numPr>
          <w:ilvl w:val="0"/>
          <w:numId w:val="12"/>
        </w:numPr>
        <w:jc w:val="both"/>
        <w:rPr>
          <w:rFonts w:ascii="Aptos" w:hAnsi="Aptos"/>
          <w:sz w:val="28"/>
          <w:szCs w:val="28"/>
        </w:rPr>
      </w:pPr>
      <w:r w:rsidRPr="003E4DE5">
        <w:rPr>
          <w:rFonts w:ascii="Aptos" w:hAnsi="Aptos"/>
          <w:sz w:val="28"/>
          <w:szCs w:val="28"/>
        </w:rPr>
        <w:t>Allowing sewage or sludge to overflow from plant process vessels: Deduct ₹4,000 per incident.</w:t>
      </w:r>
    </w:p>
    <w:p w14:paraId="7621DF56" w14:textId="77777777" w:rsidR="002F6AD6" w:rsidRDefault="002F6AD6">
      <w:pPr>
        <w:numPr>
          <w:ilvl w:val="0"/>
          <w:numId w:val="12"/>
        </w:numPr>
        <w:jc w:val="both"/>
        <w:rPr>
          <w:rFonts w:ascii="Aptos" w:hAnsi="Aptos"/>
          <w:sz w:val="28"/>
          <w:szCs w:val="28"/>
        </w:rPr>
      </w:pPr>
      <w:r w:rsidRPr="003E4DE5">
        <w:rPr>
          <w:rFonts w:ascii="Aptos" w:hAnsi="Aptos"/>
          <w:sz w:val="28"/>
          <w:szCs w:val="28"/>
        </w:rPr>
        <w:t>Operating with less than a 15-day inventory of essential water treatment chemicals: Deduct ₹2,500 per day of low stock.</w:t>
      </w:r>
    </w:p>
    <w:p w14:paraId="35D4AFC8" w14:textId="77777777" w:rsidR="003E4DE5" w:rsidRPr="003E4DE5" w:rsidRDefault="003E4DE5" w:rsidP="003E4DE5">
      <w:pPr>
        <w:jc w:val="both"/>
        <w:rPr>
          <w:rFonts w:ascii="Aptos" w:hAnsi="Aptos"/>
          <w:sz w:val="28"/>
          <w:szCs w:val="28"/>
        </w:rPr>
      </w:pPr>
    </w:p>
    <w:p w14:paraId="2B44B643" w14:textId="77777777" w:rsidR="003E4DE5" w:rsidRDefault="003E4DE5">
      <w:pPr>
        <w:rPr>
          <w:rFonts w:ascii="Aptos" w:hAnsi="Aptos"/>
          <w:b/>
          <w:bCs/>
          <w:sz w:val="28"/>
          <w:szCs w:val="28"/>
        </w:rPr>
      </w:pPr>
      <w:r>
        <w:rPr>
          <w:rFonts w:ascii="Aptos" w:hAnsi="Aptos"/>
          <w:b/>
          <w:bCs/>
          <w:sz w:val="28"/>
          <w:szCs w:val="28"/>
        </w:rPr>
        <w:br w:type="page"/>
      </w:r>
    </w:p>
    <w:p w14:paraId="3CA55F04" w14:textId="77777777" w:rsidR="003E4DE5" w:rsidRDefault="002F6AD6" w:rsidP="003E4DE5">
      <w:pPr>
        <w:jc w:val="center"/>
        <w:rPr>
          <w:rFonts w:ascii="Aptos" w:hAnsi="Aptos"/>
          <w:b/>
          <w:bCs/>
          <w:sz w:val="28"/>
          <w:szCs w:val="28"/>
        </w:rPr>
      </w:pPr>
      <w:r w:rsidRPr="00002235">
        <w:rPr>
          <w:rFonts w:ascii="Aptos" w:hAnsi="Aptos"/>
          <w:b/>
          <w:bCs/>
          <w:sz w:val="28"/>
          <w:szCs w:val="28"/>
        </w:rPr>
        <w:lastRenderedPageBreak/>
        <w:t>SECTION 3</w:t>
      </w:r>
    </w:p>
    <w:p w14:paraId="0C81E699" w14:textId="45AA9866" w:rsidR="002F6AD6" w:rsidRDefault="002F6AD6" w:rsidP="003E4DE5">
      <w:pPr>
        <w:jc w:val="center"/>
        <w:rPr>
          <w:rFonts w:ascii="Aptos" w:hAnsi="Aptos"/>
          <w:b/>
          <w:bCs/>
          <w:sz w:val="28"/>
          <w:szCs w:val="28"/>
        </w:rPr>
      </w:pPr>
      <w:r w:rsidRPr="00002235">
        <w:rPr>
          <w:rFonts w:ascii="Aptos" w:hAnsi="Aptos"/>
          <w:b/>
          <w:bCs/>
          <w:sz w:val="28"/>
          <w:szCs w:val="28"/>
        </w:rPr>
        <w:t>Security Services, Front Desk, &amp; Tower Caretaking Management</w:t>
      </w:r>
    </w:p>
    <w:p w14:paraId="02BFBBAA" w14:textId="77777777" w:rsidR="003E4DE5" w:rsidRPr="00002235" w:rsidRDefault="003E4DE5" w:rsidP="003E4DE5">
      <w:pPr>
        <w:jc w:val="center"/>
        <w:rPr>
          <w:rFonts w:ascii="Aptos" w:hAnsi="Aptos"/>
          <w:b/>
          <w:bCs/>
          <w:sz w:val="28"/>
          <w:szCs w:val="28"/>
        </w:rPr>
      </w:pPr>
    </w:p>
    <w:p w14:paraId="6E7834E6" w14:textId="5056D55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3.1 </w:t>
      </w:r>
      <w:r w:rsidR="00385E10">
        <w:rPr>
          <w:rFonts w:ascii="Aptos" w:hAnsi="Aptos"/>
          <w:b/>
          <w:bCs/>
          <w:sz w:val="28"/>
          <w:szCs w:val="28"/>
        </w:rPr>
        <w:tab/>
      </w:r>
      <w:r w:rsidRPr="00002235">
        <w:rPr>
          <w:rFonts w:ascii="Aptos" w:hAnsi="Aptos"/>
          <w:b/>
          <w:bCs/>
          <w:sz w:val="28"/>
          <w:szCs w:val="28"/>
        </w:rPr>
        <w:t>Scope of Work</w:t>
      </w:r>
    </w:p>
    <w:p w14:paraId="14925A09"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deploy a trained security, reception, and caretaking team to manage access control, protect property assets, coordinate visitor logistics, and monitor emergencies across the entire residential campus. The operational boundaries include:</w:t>
      </w:r>
    </w:p>
    <w:p w14:paraId="4D94D61F" w14:textId="0D506DE7"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Perimeter Access Control Points:</w:t>
      </w:r>
      <w:r w:rsidRPr="00002235">
        <w:rPr>
          <w:rFonts w:ascii="Aptos" w:hAnsi="Aptos"/>
          <w:sz w:val="28"/>
          <w:szCs w:val="28"/>
        </w:rPr>
        <w:t xml:space="preserve"> Main vehicular gate structures, emergency exits, pedestrian access paths, mechanical boom barriers, </w:t>
      </w:r>
      <w:r w:rsidR="005C40B5">
        <w:rPr>
          <w:rFonts w:ascii="Aptos" w:hAnsi="Aptos"/>
          <w:sz w:val="28"/>
          <w:szCs w:val="28"/>
        </w:rPr>
        <w:t>etc.</w:t>
      </w:r>
    </w:p>
    <w:p w14:paraId="61E74EB5" w14:textId="6194F4BB"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Tower Reception Desks:</w:t>
      </w:r>
      <w:r w:rsidRPr="00002235">
        <w:rPr>
          <w:rFonts w:ascii="Aptos" w:hAnsi="Aptos"/>
          <w:sz w:val="28"/>
          <w:szCs w:val="28"/>
        </w:rPr>
        <w:t xml:space="preserve"> Ground floor reception lobbies, physical key cabinets, intercom stations, and visitor registration systems.</w:t>
      </w:r>
    </w:p>
    <w:p w14:paraId="01C361BB" w14:textId="0D21319A"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Patrolling Paths:</w:t>
      </w:r>
      <w:r w:rsidRPr="00002235">
        <w:rPr>
          <w:rFonts w:ascii="Aptos" w:hAnsi="Aptos"/>
          <w:sz w:val="28"/>
          <w:szCs w:val="28"/>
        </w:rPr>
        <w:t xml:space="preserve"> Boundary wall walkways, dark zones, basement parking areas, electrical substations, engineering pump rooms, </w:t>
      </w:r>
      <w:r w:rsidR="005C40B5">
        <w:rPr>
          <w:rFonts w:ascii="Aptos" w:hAnsi="Aptos"/>
          <w:sz w:val="28"/>
          <w:szCs w:val="28"/>
        </w:rPr>
        <w:t>etc</w:t>
      </w:r>
      <w:r w:rsidRPr="00002235">
        <w:rPr>
          <w:rFonts w:ascii="Aptos" w:hAnsi="Aptos"/>
          <w:sz w:val="28"/>
          <w:szCs w:val="28"/>
        </w:rPr>
        <w:t>.</w:t>
      </w:r>
    </w:p>
    <w:p w14:paraId="3F88EC98" w14:textId="419D83BE" w:rsidR="002F6AD6" w:rsidRPr="00002235" w:rsidRDefault="002F6AD6">
      <w:pPr>
        <w:numPr>
          <w:ilvl w:val="0"/>
          <w:numId w:val="13"/>
        </w:numPr>
        <w:jc w:val="both"/>
        <w:rPr>
          <w:rFonts w:ascii="Aptos" w:hAnsi="Aptos"/>
          <w:sz w:val="28"/>
          <w:szCs w:val="28"/>
        </w:rPr>
      </w:pPr>
      <w:r w:rsidRPr="00002235">
        <w:rPr>
          <w:rFonts w:ascii="Aptos" w:hAnsi="Aptos"/>
          <w:b/>
          <w:bCs/>
          <w:sz w:val="28"/>
          <w:szCs w:val="28"/>
        </w:rPr>
        <w:t>Tower Caretaking Operations:</w:t>
      </w:r>
      <w:r w:rsidRPr="00002235">
        <w:rPr>
          <w:rFonts w:ascii="Aptos" w:hAnsi="Aptos"/>
          <w:sz w:val="28"/>
          <w:szCs w:val="28"/>
        </w:rPr>
        <w:t xml:space="preserve"> Monitoring individual residential towers to inspect </w:t>
      </w:r>
      <w:r w:rsidR="005C40B5">
        <w:rPr>
          <w:rFonts w:ascii="Aptos" w:hAnsi="Aptos"/>
          <w:sz w:val="28"/>
          <w:szCs w:val="28"/>
        </w:rPr>
        <w:t>executed work &amp; related errors</w:t>
      </w:r>
      <w:r w:rsidRPr="00002235">
        <w:rPr>
          <w:rFonts w:ascii="Aptos" w:hAnsi="Aptos"/>
          <w:sz w:val="28"/>
          <w:szCs w:val="28"/>
        </w:rPr>
        <w:t xml:space="preserve">, </w:t>
      </w:r>
      <w:r w:rsidR="005C40B5">
        <w:rPr>
          <w:rFonts w:ascii="Aptos" w:hAnsi="Aptos"/>
          <w:sz w:val="28"/>
          <w:szCs w:val="28"/>
        </w:rPr>
        <w:t>maintain visitor register</w:t>
      </w:r>
      <w:r w:rsidRPr="00002235">
        <w:rPr>
          <w:rFonts w:ascii="Aptos" w:hAnsi="Aptos"/>
          <w:sz w:val="28"/>
          <w:szCs w:val="28"/>
        </w:rPr>
        <w:t xml:space="preserve"> correctly, check lift </w:t>
      </w:r>
      <w:r w:rsidR="005C40B5">
        <w:rPr>
          <w:rFonts w:ascii="Aptos" w:hAnsi="Aptos"/>
          <w:sz w:val="28"/>
          <w:szCs w:val="28"/>
        </w:rPr>
        <w:t>errors</w:t>
      </w:r>
      <w:r w:rsidRPr="00002235">
        <w:rPr>
          <w:rFonts w:ascii="Aptos" w:hAnsi="Aptos"/>
          <w:sz w:val="28"/>
          <w:szCs w:val="28"/>
        </w:rPr>
        <w:t>, and assist residents.</w:t>
      </w:r>
    </w:p>
    <w:p w14:paraId="11462262" w14:textId="77777777" w:rsidR="00A43718" w:rsidRDefault="00A43718" w:rsidP="00002235">
      <w:pPr>
        <w:jc w:val="both"/>
        <w:rPr>
          <w:rFonts w:ascii="Aptos" w:hAnsi="Aptos"/>
          <w:b/>
          <w:bCs/>
          <w:sz w:val="28"/>
          <w:szCs w:val="28"/>
        </w:rPr>
      </w:pPr>
    </w:p>
    <w:p w14:paraId="02E95CC4" w14:textId="6E0BBA59"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3.2 </w:t>
      </w:r>
      <w:r w:rsidR="00385E10">
        <w:rPr>
          <w:rFonts w:ascii="Aptos" w:hAnsi="Aptos"/>
          <w:b/>
          <w:bCs/>
          <w:sz w:val="28"/>
          <w:szCs w:val="28"/>
        </w:rPr>
        <w:tab/>
      </w:r>
      <w:r w:rsidRPr="00002235">
        <w:rPr>
          <w:rFonts w:ascii="Aptos" w:hAnsi="Aptos"/>
          <w:b/>
          <w:bCs/>
          <w:sz w:val="28"/>
          <w:szCs w:val="28"/>
        </w:rPr>
        <w:t>Operational Execution Guidelines</w:t>
      </w:r>
    </w:p>
    <w:p w14:paraId="4D9871A4"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6C4C8163"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Verify All Visitors:</w:t>
      </w:r>
      <w:r w:rsidRPr="00002235">
        <w:rPr>
          <w:rFonts w:ascii="Aptos" w:hAnsi="Aptos"/>
          <w:sz w:val="28"/>
          <w:szCs w:val="28"/>
        </w:rPr>
        <w:t xml:space="preserve"> Require all non-resident visitors, commercial vendors, and delivery personnel to register via the digital visitor management application or physical logbooks before entering.</w:t>
      </w:r>
    </w:p>
    <w:p w14:paraId="4E0C9785"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Perform Vehicle Searches:</w:t>
      </w:r>
      <w:r w:rsidRPr="00002235">
        <w:rPr>
          <w:rFonts w:ascii="Aptos" w:hAnsi="Aptos"/>
          <w:sz w:val="28"/>
          <w:szCs w:val="28"/>
        </w:rPr>
        <w:t xml:space="preserve"> Inspect the undercarriages of all incoming commercial and vendor vehicles using inspection mirrors, and search car trunks before allowing access.</w:t>
      </w:r>
    </w:p>
    <w:p w14:paraId="541D9A2A" w14:textId="00808A16"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Confirm Materials with Gate Passes:</w:t>
      </w:r>
      <w:r w:rsidRPr="00002235">
        <w:rPr>
          <w:rFonts w:ascii="Aptos" w:hAnsi="Aptos"/>
          <w:sz w:val="28"/>
          <w:szCs w:val="28"/>
        </w:rPr>
        <w:t xml:space="preserve"> Match all incoming and outgoing bulk materials with formal gate passes signed by authorized estate officers.</w:t>
      </w:r>
    </w:p>
    <w:p w14:paraId="0EB016BA"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Use Electronic Patrol Tracking:</w:t>
      </w:r>
      <w:r w:rsidRPr="00002235">
        <w:rPr>
          <w:rFonts w:ascii="Aptos" w:hAnsi="Aptos"/>
          <w:sz w:val="28"/>
          <w:szCs w:val="28"/>
        </w:rPr>
        <w:t xml:space="preserve"> Ensure night patrolling guards carry electronic tracking wands and scan every RFID tag mounted along the perimeter wall sequence at specified intervals.</w:t>
      </w:r>
    </w:p>
    <w:p w14:paraId="14648C67" w14:textId="77777777" w:rsidR="002F6AD6" w:rsidRPr="00002235" w:rsidRDefault="002F6AD6">
      <w:pPr>
        <w:numPr>
          <w:ilvl w:val="0"/>
          <w:numId w:val="14"/>
        </w:numPr>
        <w:jc w:val="both"/>
        <w:rPr>
          <w:rFonts w:ascii="Aptos" w:hAnsi="Aptos"/>
          <w:sz w:val="28"/>
          <w:szCs w:val="28"/>
        </w:rPr>
      </w:pPr>
      <w:r w:rsidRPr="00002235">
        <w:rPr>
          <w:rFonts w:ascii="Aptos" w:hAnsi="Aptos"/>
          <w:b/>
          <w:bCs/>
          <w:sz w:val="28"/>
          <w:szCs w:val="28"/>
        </w:rPr>
        <w:t>Maintain Uniform Standards:</w:t>
      </w:r>
      <w:r w:rsidRPr="00002235">
        <w:rPr>
          <w:rFonts w:ascii="Aptos" w:hAnsi="Aptos"/>
          <w:sz w:val="28"/>
          <w:szCs w:val="28"/>
        </w:rPr>
        <w:t xml:space="preserve"> Ensure all security and caretaking staff wear uniform uniforms, displaying their identity cards, carrying high-powered flashlights for night shifts, and keeping whistles accessible.</w:t>
      </w:r>
    </w:p>
    <w:p w14:paraId="706B130C"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56C6A613"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lastRenderedPageBreak/>
        <w:t>No Unattended Security Posts:</w:t>
      </w:r>
      <w:r w:rsidRPr="00002235">
        <w:rPr>
          <w:rFonts w:ascii="Aptos" w:hAnsi="Aptos"/>
          <w:sz w:val="28"/>
          <w:szCs w:val="28"/>
        </w:rPr>
        <w:t xml:space="preserve"> Security personnel must never leave an assigned gate or lobby reception desk unattended. Staff must perform formal face-to-face handovers during shift changes.</w:t>
      </w:r>
    </w:p>
    <w:p w14:paraId="1DDE0457"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Prohibit Vehicle Tailgating:</w:t>
      </w:r>
      <w:r w:rsidRPr="00002235">
        <w:rPr>
          <w:rFonts w:ascii="Aptos" w:hAnsi="Aptos"/>
          <w:sz w:val="28"/>
          <w:szCs w:val="28"/>
        </w:rPr>
        <w:t xml:space="preserve"> Do not allow multiple vehicles to pass through automated boom barriers together. Every vehicle must be verified and logged individually.</w:t>
      </w:r>
    </w:p>
    <w:p w14:paraId="6959447C"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Zero Tolerance for Sleeping on Duty:</w:t>
      </w:r>
      <w:r w:rsidRPr="00002235">
        <w:rPr>
          <w:rFonts w:ascii="Aptos" w:hAnsi="Aptos"/>
          <w:sz w:val="28"/>
          <w:szCs w:val="28"/>
        </w:rPr>
        <w:t xml:space="preserve"> Sleeping during a shift is a critical security breach. The contractor must immediately remove the individual from the premises and face contract penalties.</w:t>
      </w:r>
    </w:p>
    <w:p w14:paraId="20A542CF" w14:textId="77777777" w:rsidR="002F6AD6" w:rsidRPr="00002235" w:rsidRDefault="002F6AD6">
      <w:pPr>
        <w:numPr>
          <w:ilvl w:val="0"/>
          <w:numId w:val="15"/>
        </w:numPr>
        <w:jc w:val="both"/>
        <w:rPr>
          <w:rFonts w:ascii="Aptos" w:hAnsi="Aptos"/>
          <w:sz w:val="28"/>
          <w:szCs w:val="28"/>
        </w:rPr>
      </w:pPr>
      <w:r w:rsidRPr="00002235">
        <w:rPr>
          <w:rFonts w:ascii="Aptos" w:hAnsi="Aptos"/>
          <w:b/>
          <w:bCs/>
          <w:sz w:val="28"/>
          <w:szCs w:val="28"/>
        </w:rPr>
        <w:t>No Unconfirmed Floor Access:</w:t>
      </w:r>
      <w:r w:rsidRPr="00002235">
        <w:rPr>
          <w:rFonts w:ascii="Aptos" w:hAnsi="Aptos"/>
          <w:sz w:val="28"/>
          <w:szCs w:val="28"/>
        </w:rPr>
        <w:t xml:space="preserve"> Do not allow ad-hoc commercial service providers or strangers up to residential floors without receiving confirmation from the resident via the intercom or digital system.</w:t>
      </w:r>
    </w:p>
    <w:p w14:paraId="38588B87" w14:textId="77777777" w:rsidR="00A43718" w:rsidRDefault="00A43718" w:rsidP="00002235">
      <w:pPr>
        <w:jc w:val="both"/>
        <w:rPr>
          <w:rFonts w:ascii="Aptos" w:hAnsi="Aptos"/>
          <w:b/>
          <w:bCs/>
          <w:sz w:val="28"/>
          <w:szCs w:val="28"/>
        </w:rPr>
      </w:pPr>
    </w:p>
    <w:p w14:paraId="7F00B90A" w14:textId="24200F09"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3.3 </w:t>
      </w:r>
      <w:r w:rsidR="00385E10">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777"/>
        <w:gridCol w:w="1684"/>
        <w:gridCol w:w="1431"/>
        <w:gridCol w:w="3063"/>
        <w:gridCol w:w="2501"/>
      </w:tblGrid>
      <w:tr w:rsidR="002F6AD6" w:rsidRPr="00A43718" w14:paraId="3876AFA4" w14:textId="77777777" w:rsidTr="00385E10">
        <w:tc>
          <w:tcPr>
            <w:tcW w:w="1732" w:type="dxa"/>
            <w:vAlign w:val="center"/>
            <w:hideMark/>
          </w:tcPr>
          <w:p w14:paraId="59C7BD87" w14:textId="77777777" w:rsidR="002F6AD6" w:rsidRPr="00A43718" w:rsidRDefault="002F6AD6" w:rsidP="00A43718">
            <w:pPr>
              <w:jc w:val="center"/>
              <w:rPr>
                <w:rFonts w:ascii="Aptos" w:hAnsi="Aptos"/>
                <w:sz w:val="24"/>
                <w:szCs w:val="24"/>
              </w:rPr>
            </w:pPr>
            <w:r w:rsidRPr="00A43718">
              <w:rPr>
                <w:rFonts w:ascii="Aptos" w:hAnsi="Aptos"/>
                <w:b/>
                <w:bCs/>
                <w:sz w:val="24"/>
                <w:szCs w:val="24"/>
              </w:rPr>
              <w:t>Security Post</w:t>
            </w:r>
          </w:p>
        </w:tc>
        <w:tc>
          <w:tcPr>
            <w:tcW w:w="1665" w:type="dxa"/>
            <w:vAlign w:val="center"/>
            <w:hideMark/>
          </w:tcPr>
          <w:p w14:paraId="5EBEB87C" w14:textId="1B3E0DFA" w:rsidR="002F6AD6" w:rsidRPr="00A43718" w:rsidRDefault="002F6AD6" w:rsidP="00A43718">
            <w:pPr>
              <w:jc w:val="center"/>
              <w:rPr>
                <w:rFonts w:ascii="Aptos" w:hAnsi="Aptos"/>
                <w:sz w:val="24"/>
                <w:szCs w:val="24"/>
              </w:rPr>
            </w:pPr>
            <w:r w:rsidRPr="00A43718">
              <w:rPr>
                <w:rFonts w:ascii="Aptos" w:hAnsi="Aptos"/>
                <w:b/>
                <w:bCs/>
                <w:sz w:val="24"/>
                <w:szCs w:val="24"/>
              </w:rPr>
              <w:t>Activity</w:t>
            </w:r>
          </w:p>
        </w:tc>
        <w:tc>
          <w:tcPr>
            <w:tcW w:w="1430" w:type="dxa"/>
            <w:vAlign w:val="center"/>
            <w:hideMark/>
          </w:tcPr>
          <w:p w14:paraId="55B86215" w14:textId="36AAF2F5" w:rsidR="002F6AD6" w:rsidRPr="00A43718" w:rsidRDefault="002F6AD6" w:rsidP="00A43718">
            <w:pPr>
              <w:jc w:val="center"/>
              <w:rPr>
                <w:rFonts w:ascii="Aptos" w:hAnsi="Aptos"/>
                <w:sz w:val="24"/>
                <w:szCs w:val="24"/>
              </w:rPr>
            </w:pPr>
            <w:r w:rsidRPr="00A43718">
              <w:rPr>
                <w:rFonts w:ascii="Aptos" w:hAnsi="Aptos"/>
                <w:b/>
                <w:bCs/>
                <w:sz w:val="24"/>
                <w:szCs w:val="24"/>
              </w:rPr>
              <w:t>Frequency</w:t>
            </w:r>
          </w:p>
        </w:tc>
        <w:tc>
          <w:tcPr>
            <w:tcW w:w="3106" w:type="dxa"/>
            <w:vAlign w:val="center"/>
            <w:hideMark/>
          </w:tcPr>
          <w:p w14:paraId="1D97B532" w14:textId="02088678" w:rsidR="002F6AD6" w:rsidRPr="00A43718" w:rsidRDefault="002F6AD6" w:rsidP="00A43718">
            <w:pPr>
              <w:jc w:val="center"/>
              <w:rPr>
                <w:rFonts w:ascii="Aptos" w:hAnsi="Aptos"/>
                <w:sz w:val="24"/>
                <w:szCs w:val="24"/>
              </w:rPr>
            </w:pPr>
            <w:r w:rsidRPr="00A43718">
              <w:rPr>
                <w:rFonts w:ascii="Aptos" w:hAnsi="Aptos"/>
                <w:b/>
                <w:bCs/>
                <w:sz w:val="24"/>
                <w:szCs w:val="24"/>
              </w:rPr>
              <w:t>Execution</w:t>
            </w:r>
            <w:r w:rsidR="00A43718">
              <w:rPr>
                <w:rFonts w:ascii="Aptos" w:hAnsi="Aptos"/>
                <w:b/>
                <w:bCs/>
                <w:sz w:val="24"/>
                <w:szCs w:val="24"/>
              </w:rPr>
              <w:t xml:space="preserve"> </w:t>
            </w:r>
            <w:r w:rsidRPr="00A43718">
              <w:rPr>
                <w:rFonts w:ascii="Aptos" w:hAnsi="Aptos"/>
                <w:b/>
                <w:bCs/>
                <w:sz w:val="24"/>
                <w:szCs w:val="24"/>
              </w:rPr>
              <w:t>Methodology</w:t>
            </w:r>
          </w:p>
        </w:tc>
        <w:tc>
          <w:tcPr>
            <w:tcW w:w="2523" w:type="dxa"/>
            <w:vAlign w:val="center"/>
            <w:hideMark/>
          </w:tcPr>
          <w:p w14:paraId="600EF26A" w14:textId="1BB10E1E" w:rsidR="002F6AD6" w:rsidRPr="00A43718" w:rsidRDefault="002F6AD6" w:rsidP="00A43718">
            <w:pPr>
              <w:jc w:val="center"/>
              <w:rPr>
                <w:rFonts w:ascii="Aptos" w:hAnsi="Aptos"/>
                <w:sz w:val="24"/>
                <w:szCs w:val="24"/>
              </w:rPr>
            </w:pPr>
            <w:r w:rsidRPr="00A43718">
              <w:rPr>
                <w:rFonts w:ascii="Aptos" w:hAnsi="Aptos"/>
                <w:b/>
                <w:bCs/>
                <w:sz w:val="24"/>
                <w:szCs w:val="24"/>
              </w:rPr>
              <w:t>Quality</w:t>
            </w:r>
            <w:r w:rsidR="00A43718">
              <w:rPr>
                <w:rFonts w:ascii="Aptos" w:hAnsi="Aptos"/>
                <w:b/>
                <w:bCs/>
                <w:sz w:val="24"/>
                <w:szCs w:val="24"/>
              </w:rPr>
              <w:t xml:space="preserve"> </w:t>
            </w:r>
            <w:r w:rsidRPr="00A43718">
              <w:rPr>
                <w:rFonts w:ascii="Aptos" w:hAnsi="Aptos"/>
                <w:b/>
                <w:bCs/>
                <w:sz w:val="24"/>
                <w:szCs w:val="24"/>
              </w:rPr>
              <w:t>Standard</w:t>
            </w:r>
          </w:p>
        </w:tc>
      </w:tr>
      <w:tr w:rsidR="002F6AD6" w:rsidRPr="00A43718" w14:paraId="0CDBC12C" w14:textId="77777777" w:rsidTr="00385E10">
        <w:tc>
          <w:tcPr>
            <w:tcW w:w="1732" w:type="dxa"/>
            <w:vAlign w:val="center"/>
            <w:hideMark/>
          </w:tcPr>
          <w:p w14:paraId="3C3CE5F8" w14:textId="77777777" w:rsidR="002F6AD6" w:rsidRPr="00A43718" w:rsidRDefault="002F6AD6" w:rsidP="00A43718">
            <w:pPr>
              <w:jc w:val="center"/>
              <w:rPr>
                <w:rFonts w:ascii="Aptos" w:hAnsi="Aptos"/>
                <w:sz w:val="24"/>
                <w:szCs w:val="24"/>
              </w:rPr>
            </w:pPr>
            <w:r w:rsidRPr="00A43718">
              <w:rPr>
                <w:rFonts w:ascii="Aptos" w:hAnsi="Aptos"/>
                <w:b/>
                <w:bCs/>
                <w:sz w:val="24"/>
                <w:szCs w:val="24"/>
              </w:rPr>
              <w:t>Main Vehicle Gates</w:t>
            </w:r>
          </w:p>
        </w:tc>
        <w:tc>
          <w:tcPr>
            <w:tcW w:w="1665" w:type="dxa"/>
            <w:vAlign w:val="center"/>
            <w:hideMark/>
          </w:tcPr>
          <w:p w14:paraId="074F2833" w14:textId="77777777" w:rsidR="002F6AD6" w:rsidRPr="00A43718" w:rsidRDefault="002F6AD6" w:rsidP="00A43718">
            <w:pPr>
              <w:jc w:val="center"/>
              <w:rPr>
                <w:rFonts w:ascii="Aptos" w:hAnsi="Aptos"/>
                <w:sz w:val="24"/>
                <w:szCs w:val="24"/>
              </w:rPr>
            </w:pPr>
            <w:r w:rsidRPr="00A43718">
              <w:rPr>
                <w:rFonts w:ascii="Aptos" w:hAnsi="Aptos"/>
                <w:sz w:val="24"/>
                <w:szCs w:val="24"/>
              </w:rPr>
              <w:t>Access control, vehicle screening, and barrier operation.</w:t>
            </w:r>
          </w:p>
        </w:tc>
        <w:tc>
          <w:tcPr>
            <w:tcW w:w="1430" w:type="dxa"/>
            <w:vAlign w:val="center"/>
            <w:hideMark/>
          </w:tcPr>
          <w:p w14:paraId="75E74AAE" w14:textId="77777777" w:rsidR="00A43718" w:rsidRDefault="002F6AD6" w:rsidP="00A43718">
            <w:pPr>
              <w:jc w:val="center"/>
              <w:rPr>
                <w:rFonts w:ascii="Aptos" w:hAnsi="Aptos"/>
                <w:sz w:val="24"/>
                <w:szCs w:val="24"/>
              </w:rPr>
            </w:pPr>
            <w:r w:rsidRPr="00A43718">
              <w:rPr>
                <w:rFonts w:ascii="Aptos" w:hAnsi="Aptos"/>
                <w:sz w:val="24"/>
                <w:szCs w:val="24"/>
              </w:rPr>
              <w:t>Continuous</w:t>
            </w:r>
          </w:p>
          <w:p w14:paraId="02C5DC7C" w14:textId="193DE0D7" w:rsidR="002F6AD6" w:rsidRPr="00A43718" w:rsidRDefault="002F6AD6" w:rsidP="00A43718">
            <w:pPr>
              <w:jc w:val="center"/>
              <w:rPr>
                <w:rFonts w:ascii="Aptos" w:hAnsi="Aptos"/>
                <w:sz w:val="24"/>
                <w:szCs w:val="24"/>
              </w:rPr>
            </w:pPr>
            <w:r w:rsidRPr="00A43718">
              <w:rPr>
                <w:rFonts w:ascii="Aptos" w:hAnsi="Aptos"/>
                <w:sz w:val="24"/>
                <w:szCs w:val="24"/>
              </w:rPr>
              <w:t>(24/7)</w:t>
            </w:r>
          </w:p>
        </w:tc>
        <w:tc>
          <w:tcPr>
            <w:tcW w:w="3106" w:type="dxa"/>
            <w:vAlign w:val="center"/>
            <w:hideMark/>
          </w:tcPr>
          <w:p w14:paraId="7BA83E1C" w14:textId="77777777" w:rsidR="002F6AD6" w:rsidRPr="00A43718" w:rsidRDefault="002F6AD6" w:rsidP="00A43718">
            <w:pPr>
              <w:jc w:val="center"/>
              <w:rPr>
                <w:rFonts w:ascii="Aptos" w:hAnsi="Aptos"/>
                <w:sz w:val="24"/>
                <w:szCs w:val="24"/>
              </w:rPr>
            </w:pPr>
            <w:r w:rsidRPr="00A43718">
              <w:rPr>
                <w:rFonts w:ascii="Aptos" w:hAnsi="Aptos"/>
                <w:sz w:val="24"/>
                <w:szCs w:val="24"/>
              </w:rPr>
              <w:t>Verify resident RFID badges; inspect commercial vehicle trunks and undercarriages; log vehicle license numbers.</w:t>
            </w:r>
          </w:p>
        </w:tc>
        <w:tc>
          <w:tcPr>
            <w:tcW w:w="2523" w:type="dxa"/>
            <w:vAlign w:val="center"/>
            <w:hideMark/>
          </w:tcPr>
          <w:p w14:paraId="0063B9CE" w14:textId="77777777" w:rsidR="002F6AD6" w:rsidRPr="00A43718" w:rsidRDefault="002F6AD6" w:rsidP="00A43718">
            <w:pPr>
              <w:jc w:val="center"/>
              <w:rPr>
                <w:rFonts w:ascii="Aptos" w:hAnsi="Aptos"/>
                <w:sz w:val="24"/>
                <w:szCs w:val="24"/>
              </w:rPr>
            </w:pPr>
            <w:r w:rsidRPr="00A43718">
              <w:rPr>
                <w:rFonts w:ascii="Aptos" w:hAnsi="Aptos"/>
                <w:sz w:val="24"/>
                <w:szCs w:val="24"/>
              </w:rPr>
              <w:t>Zero unauthorized vehicle entries; traffic clear of main road obstructions.</w:t>
            </w:r>
          </w:p>
        </w:tc>
      </w:tr>
      <w:tr w:rsidR="002F6AD6" w:rsidRPr="00A43718" w14:paraId="05B5C03F" w14:textId="77777777" w:rsidTr="00385E10">
        <w:tc>
          <w:tcPr>
            <w:tcW w:w="1732" w:type="dxa"/>
            <w:vAlign w:val="center"/>
            <w:hideMark/>
          </w:tcPr>
          <w:p w14:paraId="658E6457" w14:textId="77777777" w:rsidR="002F6AD6" w:rsidRPr="00A43718" w:rsidRDefault="002F6AD6" w:rsidP="00A43718">
            <w:pPr>
              <w:jc w:val="center"/>
              <w:rPr>
                <w:rFonts w:ascii="Aptos" w:hAnsi="Aptos"/>
                <w:sz w:val="24"/>
                <w:szCs w:val="24"/>
              </w:rPr>
            </w:pPr>
            <w:r w:rsidRPr="00A43718">
              <w:rPr>
                <w:rFonts w:ascii="Aptos" w:hAnsi="Aptos"/>
                <w:b/>
                <w:bCs/>
                <w:sz w:val="24"/>
                <w:szCs w:val="24"/>
              </w:rPr>
              <w:t>Front Reception Desk</w:t>
            </w:r>
          </w:p>
        </w:tc>
        <w:tc>
          <w:tcPr>
            <w:tcW w:w="1665" w:type="dxa"/>
            <w:vAlign w:val="center"/>
            <w:hideMark/>
          </w:tcPr>
          <w:p w14:paraId="22AC3E08" w14:textId="77777777" w:rsidR="002F6AD6" w:rsidRPr="00A43718" w:rsidRDefault="002F6AD6" w:rsidP="00A43718">
            <w:pPr>
              <w:jc w:val="center"/>
              <w:rPr>
                <w:rFonts w:ascii="Aptos" w:hAnsi="Aptos"/>
                <w:sz w:val="24"/>
                <w:szCs w:val="24"/>
              </w:rPr>
            </w:pPr>
            <w:r w:rsidRPr="00A43718">
              <w:rPr>
                <w:rFonts w:ascii="Aptos" w:hAnsi="Aptos"/>
                <w:sz w:val="24"/>
                <w:szCs w:val="24"/>
              </w:rPr>
              <w:t>Visitor data entry and visitor pass management.</w:t>
            </w:r>
          </w:p>
        </w:tc>
        <w:tc>
          <w:tcPr>
            <w:tcW w:w="1430" w:type="dxa"/>
            <w:vAlign w:val="center"/>
            <w:hideMark/>
          </w:tcPr>
          <w:p w14:paraId="44D47AB1" w14:textId="77777777" w:rsidR="002F6AD6" w:rsidRPr="00A43718" w:rsidRDefault="002F6AD6" w:rsidP="00A43718">
            <w:pPr>
              <w:jc w:val="center"/>
              <w:rPr>
                <w:rFonts w:ascii="Aptos" w:hAnsi="Aptos"/>
                <w:sz w:val="24"/>
                <w:szCs w:val="24"/>
              </w:rPr>
            </w:pPr>
            <w:r w:rsidRPr="00A43718">
              <w:rPr>
                <w:rFonts w:ascii="Aptos" w:hAnsi="Aptos"/>
                <w:sz w:val="24"/>
                <w:szCs w:val="24"/>
              </w:rPr>
              <w:t>Continuous (08:00 to 20:00)</w:t>
            </w:r>
          </w:p>
        </w:tc>
        <w:tc>
          <w:tcPr>
            <w:tcW w:w="3106" w:type="dxa"/>
            <w:vAlign w:val="center"/>
            <w:hideMark/>
          </w:tcPr>
          <w:p w14:paraId="2673C493" w14:textId="7C865F82" w:rsidR="002F6AD6" w:rsidRPr="00A43718" w:rsidRDefault="002F6AD6" w:rsidP="00A43718">
            <w:pPr>
              <w:jc w:val="center"/>
              <w:rPr>
                <w:rFonts w:ascii="Aptos" w:hAnsi="Aptos"/>
                <w:sz w:val="24"/>
                <w:szCs w:val="24"/>
              </w:rPr>
            </w:pPr>
            <w:r w:rsidRPr="00A43718">
              <w:rPr>
                <w:rFonts w:ascii="Aptos" w:hAnsi="Aptos"/>
                <w:sz w:val="24"/>
                <w:szCs w:val="24"/>
              </w:rPr>
              <w:t>Greet visitors; verify their entry with residents via intercom; enter details; issue passes.</w:t>
            </w:r>
          </w:p>
        </w:tc>
        <w:tc>
          <w:tcPr>
            <w:tcW w:w="2523" w:type="dxa"/>
            <w:vAlign w:val="center"/>
            <w:hideMark/>
          </w:tcPr>
          <w:p w14:paraId="424900F0" w14:textId="5FBB3BAE" w:rsidR="002F6AD6" w:rsidRPr="00A43718" w:rsidRDefault="002F6AD6" w:rsidP="00A43718">
            <w:pPr>
              <w:jc w:val="center"/>
              <w:rPr>
                <w:rFonts w:ascii="Aptos" w:hAnsi="Aptos"/>
                <w:sz w:val="24"/>
                <w:szCs w:val="24"/>
              </w:rPr>
            </w:pPr>
            <w:r w:rsidRPr="00A43718">
              <w:rPr>
                <w:rFonts w:ascii="Aptos" w:hAnsi="Aptos"/>
                <w:sz w:val="24"/>
                <w:szCs w:val="24"/>
              </w:rPr>
              <w:t>100% accurate visitor records; professional and polite communication.</w:t>
            </w:r>
          </w:p>
        </w:tc>
      </w:tr>
      <w:tr w:rsidR="002F6AD6" w:rsidRPr="00A43718" w14:paraId="6EE4FF7A" w14:textId="77777777" w:rsidTr="00385E10">
        <w:tc>
          <w:tcPr>
            <w:tcW w:w="1732" w:type="dxa"/>
            <w:vAlign w:val="center"/>
            <w:hideMark/>
          </w:tcPr>
          <w:p w14:paraId="289CE830" w14:textId="77777777" w:rsidR="002F6AD6" w:rsidRPr="00A43718" w:rsidRDefault="002F6AD6" w:rsidP="00A43718">
            <w:pPr>
              <w:jc w:val="center"/>
              <w:rPr>
                <w:rFonts w:ascii="Aptos" w:hAnsi="Aptos"/>
                <w:sz w:val="24"/>
                <w:szCs w:val="24"/>
              </w:rPr>
            </w:pPr>
            <w:r w:rsidRPr="00A43718">
              <w:rPr>
                <w:rFonts w:ascii="Aptos" w:hAnsi="Aptos"/>
                <w:b/>
                <w:bCs/>
                <w:sz w:val="24"/>
                <w:szCs w:val="24"/>
              </w:rPr>
              <w:t>Perimeter Boundary Walls</w:t>
            </w:r>
          </w:p>
        </w:tc>
        <w:tc>
          <w:tcPr>
            <w:tcW w:w="1665" w:type="dxa"/>
            <w:vAlign w:val="center"/>
            <w:hideMark/>
          </w:tcPr>
          <w:p w14:paraId="26842EDD" w14:textId="77777777" w:rsidR="002F6AD6" w:rsidRPr="00A43718" w:rsidRDefault="002F6AD6" w:rsidP="00A43718">
            <w:pPr>
              <w:jc w:val="center"/>
              <w:rPr>
                <w:rFonts w:ascii="Aptos" w:hAnsi="Aptos"/>
                <w:sz w:val="24"/>
                <w:szCs w:val="24"/>
              </w:rPr>
            </w:pPr>
            <w:r w:rsidRPr="00A43718">
              <w:rPr>
                <w:rFonts w:ascii="Aptos" w:hAnsi="Aptos"/>
                <w:sz w:val="24"/>
                <w:szCs w:val="24"/>
              </w:rPr>
              <w:t>Security foot patrols along campus edges.</w:t>
            </w:r>
          </w:p>
        </w:tc>
        <w:tc>
          <w:tcPr>
            <w:tcW w:w="1430" w:type="dxa"/>
            <w:vAlign w:val="center"/>
            <w:hideMark/>
          </w:tcPr>
          <w:p w14:paraId="26006166" w14:textId="77777777" w:rsidR="00A43718" w:rsidRDefault="002F6AD6" w:rsidP="00A43718">
            <w:pPr>
              <w:jc w:val="center"/>
              <w:rPr>
                <w:rFonts w:ascii="Aptos" w:hAnsi="Aptos"/>
                <w:sz w:val="24"/>
                <w:szCs w:val="24"/>
              </w:rPr>
            </w:pPr>
            <w:r w:rsidRPr="00A43718">
              <w:rPr>
                <w:rFonts w:ascii="Aptos" w:hAnsi="Aptos"/>
                <w:sz w:val="24"/>
                <w:szCs w:val="24"/>
              </w:rPr>
              <w:t xml:space="preserve">Every </w:t>
            </w:r>
            <w:r w:rsidR="00A43718">
              <w:rPr>
                <w:rFonts w:ascii="Aptos" w:hAnsi="Aptos"/>
                <w:sz w:val="24"/>
                <w:szCs w:val="24"/>
              </w:rPr>
              <w:t>Hour</w:t>
            </w:r>
          </w:p>
          <w:p w14:paraId="38069B51" w14:textId="0EEC9AEE" w:rsidR="002F6AD6" w:rsidRPr="00A43718" w:rsidRDefault="002F6AD6" w:rsidP="00A43718">
            <w:pPr>
              <w:jc w:val="center"/>
              <w:rPr>
                <w:rFonts w:ascii="Aptos" w:hAnsi="Aptos"/>
                <w:sz w:val="24"/>
                <w:szCs w:val="24"/>
              </w:rPr>
            </w:pPr>
            <w:r w:rsidRPr="00A43718">
              <w:rPr>
                <w:rFonts w:ascii="Aptos" w:hAnsi="Aptos"/>
                <w:sz w:val="24"/>
                <w:szCs w:val="24"/>
              </w:rPr>
              <w:t>(From 22:00 to 06:00)</w:t>
            </w:r>
          </w:p>
        </w:tc>
        <w:tc>
          <w:tcPr>
            <w:tcW w:w="3106" w:type="dxa"/>
            <w:vAlign w:val="center"/>
            <w:hideMark/>
          </w:tcPr>
          <w:p w14:paraId="708153C1" w14:textId="77777777" w:rsidR="002F6AD6" w:rsidRPr="00A43718" w:rsidRDefault="002F6AD6" w:rsidP="00A43718">
            <w:pPr>
              <w:jc w:val="center"/>
              <w:rPr>
                <w:rFonts w:ascii="Aptos" w:hAnsi="Aptos"/>
                <w:sz w:val="24"/>
                <w:szCs w:val="24"/>
              </w:rPr>
            </w:pPr>
            <w:r w:rsidRPr="00A43718">
              <w:rPr>
                <w:rFonts w:ascii="Aptos" w:hAnsi="Aptos"/>
                <w:sz w:val="24"/>
                <w:szCs w:val="24"/>
              </w:rPr>
              <w:t>Walk the perimeter path with security batons and flashlights; scan electronic patrol tags at checkpoints.</w:t>
            </w:r>
          </w:p>
        </w:tc>
        <w:tc>
          <w:tcPr>
            <w:tcW w:w="2523" w:type="dxa"/>
            <w:vAlign w:val="center"/>
            <w:hideMark/>
          </w:tcPr>
          <w:p w14:paraId="2C771172" w14:textId="77777777" w:rsidR="002F6AD6" w:rsidRPr="00A43718" w:rsidRDefault="002F6AD6" w:rsidP="00A43718">
            <w:pPr>
              <w:jc w:val="center"/>
              <w:rPr>
                <w:rFonts w:ascii="Aptos" w:hAnsi="Aptos"/>
                <w:sz w:val="24"/>
                <w:szCs w:val="24"/>
              </w:rPr>
            </w:pPr>
            <w:r w:rsidRPr="00A43718">
              <w:rPr>
                <w:rFonts w:ascii="Aptos" w:hAnsi="Aptos"/>
                <w:sz w:val="24"/>
                <w:szCs w:val="24"/>
              </w:rPr>
              <w:t>Incorruptible electronic patrol logs showing timely checkpoint scans.</w:t>
            </w:r>
          </w:p>
        </w:tc>
      </w:tr>
      <w:tr w:rsidR="002F6AD6" w:rsidRPr="00A43718" w14:paraId="6B9AE1CC" w14:textId="77777777" w:rsidTr="00385E10">
        <w:tc>
          <w:tcPr>
            <w:tcW w:w="1732" w:type="dxa"/>
            <w:vAlign w:val="center"/>
            <w:hideMark/>
          </w:tcPr>
          <w:p w14:paraId="6229ECF2" w14:textId="77777777" w:rsidR="002F6AD6" w:rsidRPr="00A43718" w:rsidRDefault="002F6AD6" w:rsidP="00A43718">
            <w:pPr>
              <w:jc w:val="center"/>
              <w:rPr>
                <w:rFonts w:ascii="Aptos" w:hAnsi="Aptos"/>
                <w:sz w:val="24"/>
                <w:szCs w:val="24"/>
              </w:rPr>
            </w:pPr>
            <w:r w:rsidRPr="00A43718">
              <w:rPr>
                <w:rFonts w:ascii="Aptos" w:hAnsi="Aptos"/>
                <w:b/>
                <w:bCs/>
                <w:sz w:val="24"/>
                <w:szCs w:val="24"/>
              </w:rPr>
              <w:t>Screening Infrastructure</w:t>
            </w:r>
          </w:p>
        </w:tc>
        <w:tc>
          <w:tcPr>
            <w:tcW w:w="1665" w:type="dxa"/>
            <w:vAlign w:val="center"/>
            <w:hideMark/>
          </w:tcPr>
          <w:p w14:paraId="7D73E30A" w14:textId="77777777" w:rsidR="002F6AD6" w:rsidRPr="00A43718" w:rsidRDefault="002F6AD6" w:rsidP="00A43718">
            <w:pPr>
              <w:jc w:val="center"/>
              <w:rPr>
                <w:rFonts w:ascii="Aptos" w:hAnsi="Aptos"/>
                <w:sz w:val="24"/>
                <w:szCs w:val="24"/>
              </w:rPr>
            </w:pPr>
            <w:r w:rsidRPr="00A43718">
              <w:rPr>
                <w:rFonts w:ascii="Aptos" w:hAnsi="Aptos"/>
                <w:sz w:val="24"/>
                <w:szCs w:val="24"/>
              </w:rPr>
              <w:t>Functional testing of scanning tools.</w:t>
            </w:r>
          </w:p>
        </w:tc>
        <w:tc>
          <w:tcPr>
            <w:tcW w:w="1430" w:type="dxa"/>
            <w:vAlign w:val="center"/>
            <w:hideMark/>
          </w:tcPr>
          <w:p w14:paraId="4AFDCE97" w14:textId="77777777" w:rsidR="00A43718" w:rsidRDefault="002F6AD6" w:rsidP="00A43718">
            <w:pPr>
              <w:jc w:val="center"/>
              <w:rPr>
                <w:rFonts w:ascii="Aptos" w:hAnsi="Aptos"/>
                <w:sz w:val="24"/>
                <w:szCs w:val="24"/>
              </w:rPr>
            </w:pPr>
            <w:r w:rsidRPr="00A43718">
              <w:rPr>
                <w:rFonts w:ascii="Aptos" w:hAnsi="Aptos"/>
                <w:sz w:val="24"/>
                <w:szCs w:val="24"/>
              </w:rPr>
              <w:t>Daily</w:t>
            </w:r>
          </w:p>
          <w:p w14:paraId="61DA02BF" w14:textId="1CD8FA0F" w:rsidR="002F6AD6" w:rsidRPr="00A43718" w:rsidRDefault="002F6AD6" w:rsidP="00A43718">
            <w:pPr>
              <w:jc w:val="center"/>
              <w:rPr>
                <w:rFonts w:ascii="Aptos" w:hAnsi="Aptos"/>
                <w:sz w:val="24"/>
                <w:szCs w:val="24"/>
              </w:rPr>
            </w:pPr>
            <w:r w:rsidRPr="00A43718">
              <w:rPr>
                <w:rFonts w:ascii="Aptos" w:hAnsi="Aptos"/>
                <w:sz w:val="24"/>
                <w:szCs w:val="24"/>
              </w:rPr>
              <w:t>(At start of each shift)</w:t>
            </w:r>
          </w:p>
        </w:tc>
        <w:tc>
          <w:tcPr>
            <w:tcW w:w="3106" w:type="dxa"/>
            <w:vAlign w:val="center"/>
            <w:hideMark/>
          </w:tcPr>
          <w:p w14:paraId="03A84D01" w14:textId="77777777" w:rsidR="002F6AD6" w:rsidRPr="00A43718" w:rsidRDefault="002F6AD6" w:rsidP="00A43718">
            <w:pPr>
              <w:jc w:val="center"/>
              <w:rPr>
                <w:rFonts w:ascii="Aptos" w:hAnsi="Aptos"/>
                <w:sz w:val="24"/>
                <w:szCs w:val="24"/>
              </w:rPr>
            </w:pPr>
            <w:r w:rsidRPr="00A43718">
              <w:rPr>
                <w:rFonts w:ascii="Aptos" w:hAnsi="Aptos"/>
                <w:sz w:val="24"/>
                <w:szCs w:val="24"/>
              </w:rPr>
              <w:t>Pass standard metal test objects through door-frame metal detectors and across handheld metal detectors to check calibration.</w:t>
            </w:r>
          </w:p>
        </w:tc>
        <w:tc>
          <w:tcPr>
            <w:tcW w:w="2523" w:type="dxa"/>
            <w:vAlign w:val="center"/>
            <w:hideMark/>
          </w:tcPr>
          <w:p w14:paraId="6A9EDD40" w14:textId="4A1137A7" w:rsidR="002F6AD6" w:rsidRPr="00A43718" w:rsidRDefault="002F6AD6" w:rsidP="00A43718">
            <w:pPr>
              <w:jc w:val="center"/>
              <w:rPr>
                <w:rFonts w:ascii="Aptos" w:hAnsi="Aptos"/>
                <w:sz w:val="24"/>
                <w:szCs w:val="24"/>
              </w:rPr>
            </w:pPr>
            <w:r w:rsidRPr="00A43718">
              <w:rPr>
                <w:rFonts w:ascii="Aptos" w:hAnsi="Aptos"/>
                <w:sz w:val="24"/>
                <w:szCs w:val="24"/>
              </w:rPr>
              <w:t>Equipment must consistently detect test metals; battery power levels kept</w:t>
            </w:r>
            <w:r w:rsidR="00385E10">
              <w:rPr>
                <w:rFonts w:ascii="Aptos" w:hAnsi="Aptos"/>
                <w:sz w:val="24"/>
                <w:szCs w:val="24"/>
              </w:rPr>
              <w:t xml:space="preserve"> </w:t>
            </w:r>
            <w:r w:rsidRPr="00A43718">
              <w:rPr>
                <w:rFonts w:ascii="Aptos" w:hAnsi="Aptos"/>
                <w:sz w:val="24"/>
                <w:szCs w:val="24"/>
              </w:rPr>
              <w:t>&gt;80%.</w:t>
            </w:r>
          </w:p>
        </w:tc>
      </w:tr>
      <w:tr w:rsidR="002F6AD6" w:rsidRPr="00A43718" w14:paraId="380AB65B" w14:textId="77777777" w:rsidTr="00385E10">
        <w:tc>
          <w:tcPr>
            <w:tcW w:w="1732" w:type="dxa"/>
            <w:vAlign w:val="center"/>
            <w:hideMark/>
          </w:tcPr>
          <w:p w14:paraId="2FD5517C" w14:textId="77777777" w:rsidR="002F6AD6" w:rsidRPr="00A43718" w:rsidRDefault="002F6AD6" w:rsidP="00A43718">
            <w:pPr>
              <w:jc w:val="center"/>
              <w:rPr>
                <w:rFonts w:ascii="Aptos" w:hAnsi="Aptos"/>
                <w:sz w:val="24"/>
                <w:szCs w:val="24"/>
              </w:rPr>
            </w:pPr>
            <w:r w:rsidRPr="00A43718">
              <w:rPr>
                <w:rFonts w:ascii="Aptos" w:hAnsi="Aptos"/>
                <w:b/>
                <w:bCs/>
                <w:sz w:val="24"/>
                <w:szCs w:val="24"/>
              </w:rPr>
              <w:t>Tower Ground Lobbies</w:t>
            </w:r>
          </w:p>
        </w:tc>
        <w:tc>
          <w:tcPr>
            <w:tcW w:w="1665" w:type="dxa"/>
            <w:vAlign w:val="center"/>
            <w:hideMark/>
          </w:tcPr>
          <w:p w14:paraId="25A3DDFC" w14:textId="77777777" w:rsidR="002F6AD6" w:rsidRPr="00A43718" w:rsidRDefault="002F6AD6" w:rsidP="00A43718">
            <w:pPr>
              <w:jc w:val="center"/>
              <w:rPr>
                <w:rFonts w:ascii="Aptos" w:hAnsi="Aptos"/>
                <w:sz w:val="24"/>
                <w:szCs w:val="24"/>
              </w:rPr>
            </w:pPr>
            <w:r w:rsidRPr="00A43718">
              <w:rPr>
                <w:rFonts w:ascii="Aptos" w:hAnsi="Aptos"/>
                <w:sz w:val="24"/>
                <w:szCs w:val="24"/>
              </w:rPr>
              <w:t>Access monitoring and caretaking watch.</w:t>
            </w:r>
          </w:p>
        </w:tc>
        <w:tc>
          <w:tcPr>
            <w:tcW w:w="1430" w:type="dxa"/>
            <w:vAlign w:val="center"/>
            <w:hideMark/>
          </w:tcPr>
          <w:p w14:paraId="0CDAF1EA" w14:textId="77777777" w:rsidR="00A43718" w:rsidRDefault="002F6AD6" w:rsidP="00A43718">
            <w:pPr>
              <w:jc w:val="center"/>
              <w:rPr>
                <w:rFonts w:ascii="Aptos" w:hAnsi="Aptos"/>
                <w:sz w:val="24"/>
                <w:szCs w:val="24"/>
              </w:rPr>
            </w:pPr>
            <w:r w:rsidRPr="00A43718">
              <w:rPr>
                <w:rFonts w:ascii="Aptos" w:hAnsi="Aptos"/>
                <w:sz w:val="24"/>
                <w:szCs w:val="24"/>
              </w:rPr>
              <w:t>Continuous</w:t>
            </w:r>
          </w:p>
          <w:p w14:paraId="1A87E185" w14:textId="10AB0B3E" w:rsidR="002F6AD6" w:rsidRPr="00A43718" w:rsidRDefault="002F6AD6" w:rsidP="00A43718">
            <w:pPr>
              <w:jc w:val="center"/>
              <w:rPr>
                <w:rFonts w:ascii="Aptos" w:hAnsi="Aptos"/>
                <w:sz w:val="24"/>
                <w:szCs w:val="24"/>
              </w:rPr>
            </w:pPr>
            <w:r w:rsidRPr="00A43718">
              <w:rPr>
                <w:rFonts w:ascii="Aptos" w:hAnsi="Aptos"/>
                <w:sz w:val="24"/>
                <w:szCs w:val="24"/>
              </w:rPr>
              <w:t>(24/7)</w:t>
            </w:r>
          </w:p>
        </w:tc>
        <w:tc>
          <w:tcPr>
            <w:tcW w:w="3106" w:type="dxa"/>
            <w:vAlign w:val="center"/>
            <w:hideMark/>
          </w:tcPr>
          <w:p w14:paraId="69E35E0A" w14:textId="77777777" w:rsidR="002F6AD6" w:rsidRPr="00A43718" w:rsidRDefault="002F6AD6" w:rsidP="00A43718">
            <w:pPr>
              <w:jc w:val="center"/>
              <w:rPr>
                <w:rFonts w:ascii="Aptos" w:hAnsi="Aptos"/>
                <w:sz w:val="24"/>
                <w:szCs w:val="24"/>
              </w:rPr>
            </w:pPr>
            <w:r w:rsidRPr="00A43718">
              <w:rPr>
                <w:rFonts w:ascii="Aptos" w:hAnsi="Aptos"/>
                <w:sz w:val="24"/>
                <w:szCs w:val="24"/>
              </w:rPr>
              <w:t>Monitor the ground floor entry doors; prevent tailgating by pedestrians; handle intercom calls.</w:t>
            </w:r>
          </w:p>
        </w:tc>
        <w:tc>
          <w:tcPr>
            <w:tcW w:w="2523" w:type="dxa"/>
            <w:vAlign w:val="center"/>
            <w:hideMark/>
          </w:tcPr>
          <w:p w14:paraId="529BA4B6" w14:textId="77777777" w:rsidR="002F6AD6" w:rsidRPr="00A43718" w:rsidRDefault="002F6AD6" w:rsidP="00A43718">
            <w:pPr>
              <w:jc w:val="center"/>
              <w:rPr>
                <w:rFonts w:ascii="Aptos" w:hAnsi="Aptos"/>
                <w:sz w:val="24"/>
                <w:szCs w:val="24"/>
              </w:rPr>
            </w:pPr>
            <w:r w:rsidRPr="00A43718">
              <w:rPr>
                <w:rFonts w:ascii="Aptos" w:hAnsi="Aptos"/>
                <w:sz w:val="24"/>
                <w:szCs w:val="24"/>
              </w:rPr>
              <w:t>Zero loitering in common lobbies; polite assistance provided to residents.</w:t>
            </w:r>
          </w:p>
        </w:tc>
      </w:tr>
      <w:tr w:rsidR="002F6AD6" w:rsidRPr="00A43718" w14:paraId="73F6B043" w14:textId="77777777" w:rsidTr="00385E10">
        <w:tc>
          <w:tcPr>
            <w:tcW w:w="1732" w:type="dxa"/>
            <w:vAlign w:val="center"/>
            <w:hideMark/>
          </w:tcPr>
          <w:p w14:paraId="0E028B8A" w14:textId="77777777" w:rsidR="002F6AD6" w:rsidRPr="00A43718" w:rsidRDefault="002F6AD6" w:rsidP="00A43718">
            <w:pPr>
              <w:jc w:val="center"/>
              <w:rPr>
                <w:rFonts w:ascii="Aptos" w:hAnsi="Aptos"/>
                <w:sz w:val="24"/>
                <w:szCs w:val="24"/>
              </w:rPr>
            </w:pPr>
            <w:r w:rsidRPr="00A43718">
              <w:rPr>
                <w:rFonts w:ascii="Aptos" w:hAnsi="Aptos"/>
                <w:b/>
                <w:bCs/>
                <w:sz w:val="24"/>
                <w:szCs w:val="24"/>
              </w:rPr>
              <w:t>Tower Lift Cars</w:t>
            </w:r>
          </w:p>
        </w:tc>
        <w:tc>
          <w:tcPr>
            <w:tcW w:w="1665" w:type="dxa"/>
            <w:vAlign w:val="center"/>
            <w:hideMark/>
          </w:tcPr>
          <w:p w14:paraId="12AFF5BE" w14:textId="77777777" w:rsidR="002F6AD6" w:rsidRPr="00A43718" w:rsidRDefault="002F6AD6" w:rsidP="00A43718">
            <w:pPr>
              <w:jc w:val="center"/>
              <w:rPr>
                <w:rFonts w:ascii="Aptos" w:hAnsi="Aptos"/>
                <w:sz w:val="24"/>
                <w:szCs w:val="24"/>
              </w:rPr>
            </w:pPr>
            <w:r w:rsidRPr="00A43718">
              <w:rPr>
                <w:rFonts w:ascii="Aptos" w:hAnsi="Aptos"/>
                <w:sz w:val="24"/>
                <w:szCs w:val="24"/>
              </w:rPr>
              <w:t>Emergency system audits and structural checks.</w:t>
            </w:r>
          </w:p>
        </w:tc>
        <w:tc>
          <w:tcPr>
            <w:tcW w:w="1430" w:type="dxa"/>
            <w:vAlign w:val="center"/>
            <w:hideMark/>
          </w:tcPr>
          <w:p w14:paraId="03732DE1" w14:textId="77777777" w:rsidR="002F6AD6" w:rsidRPr="00A43718" w:rsidRDefault="002F6AD6" w:rsidP="00A43718">
            <w:pPr>
              <w:jc w:val="center"/>
              <w:rPr>
                <w:rFonts w:ascii="Aptos" w:hAnsi="Aptos"/>
                <w:sz w:val="24"/>
                <w:szCs w:val="24"/>
              </w:rPr>
            </w:pPr>
            <w:r w:rsidRPr="00A43718">
              <w:rPr>
                <w:rFonts w:ascii="Aptos" w:hAnsi="Aptos"/>
                <w:sz w:val="24"/>
                <w:szCs w:val="24"/>
              </w:rPr>
              <w:t>Thrice Daily (Once per shift)</w:t>
            </w:r>
          </w:p>
        </w:tc>
        <w:tc>
          <w:tcPr>
            <w:tcW w:w="3106" w:type="dxa"/>
            <w:vAlign w:val="center"/>
            <w:hideMark/>
          </w:tcPr>
          <w:p w14:paraId="74B3B886" w14:textId="77777777" w:rsidR="002F6AD6" w:rsidRPr="00A43718" w:rsidRDefault="002F6AD6" w:rsidP="00A43718">
            <w:pPr>
              <w:jc w:val="center"/>
              <w:rPr>
                <w:rFonts w:ascii="Aptos" w:hAnsi="Aptos"/>
                <w:sz w:val="24"/>
                <w:szCs w:val="24"/>
              </w:rPr>
            </w:pPr>
            <w:r w:rsidRPr="00A43718">
              <w:rPr>
                <w:rFonts w:ascii="Aptos" w:hAnsi="Aptos"/>
                <w:sz w:val="24"/>
                <w:szCs w:val="24"/>
              </w:rPr>
              <w:t>Ride elevators floor-by-floor; test the emergency intercom button, verify exhaust fan function, and check mirror conditions.</w:t>
            </w:r>
          </w:p>
        </w:tc>
        <w:tc>
          <w:tcPr>
            <w:tcW w:w="2523" w:type="dxa"/>
            <w:vAlign w:val="center"/>
            <w:hideMark/>
          </w:tcPr>
          <w:p w14:paraId="2DBAD7D4" w14:textId="77777777" w:rsidR="002F6AD6" w:rsidRPr="00A43718" w:rsidRDefault="002F6AD6" w:rsidP="00A43718">
            <w:pPr>
              <w:jc w:val="center"/>
              <w:rPr>
                <w:rFonts w:ascii="Aptos" w:hAnsi="Aptos"/>
                <w:sz w:val="24"/>
                <w:szCs w:val="24"/>
              </w:rPr>
            </w:pPr>
            <w:r w:rsidRPr="00A43718">
              <w:rPr>
                <w:rFonts w:ascii="Aptos" w:hAnsi="Aptos"/>
                <w:sz w:val="24"/>
                <w:szCs w:val="24"/>
              </w:rPr>
              <w:t>Communication link to control room must be functional; smooth floor alignment.</w:t>
            </w:r>
          </w:p>
        </w:tc>
      </w:tr>
      <w:tr w:rsidR="002F6AD6" w:rsidRPr="00A43718" w14:paraId="0B95B99A" w14:textId="77777777" w:rsidTr="00385E10">
        <w:tc>
          <w:tcPr>
            <w:tcW w:w="1732" w:type="dxa"/>
            <w:vAlign w:val="center"/>
            <w:hideMark/>
          </w:tcPr>
          <w:p w14:paraId="59D4E8C8" w14:textId="77777777" w:rsidR="002F6AD6" w:rsidRPr="00A43718" w:rsidRDefault="002F6AD6" w:rsidP="00A43718">
            <w:pPr>
              <w:jc w:val="center"/>
              <w:rPr>
                <w:rFonts w:ascii="Aptos" w:hAnsi="Aptos"/>
                <w:sz w:val="24"/>
                <w:szCs w:val="24"/>
              </w:rPr>
            </w:pPr>
            <w:r w:rsidRPr="00A43718">
              <w:rPr>
                <w:rFonts w:ascii="Aptos" w:hAnsi="Aptos"/>
                <w:b/>
                <w:bCs/>
                <w:sz w:val="24"/>
                <w:szCs w:val="24"/>
              </w:rPr>
              <w:lastRenderedPageBreak/>
              <w:t>Common Escape Routes</w:t>
            </w:r>
          </w:p>
        </w:tc>
        <w:tc>
          <w:tcPr>
            <w:tcW w:w="1665" w:type="dxa"/>
            <w:vAlign w:val="center"/>
            <w:hideMark/>
          </w:tcPr>
          <w:p w14:paraId="57F336F8" w14:textId="77777777" w:rsidR="002F6AD6" w:rsidRPr="00A43718" w:rsidRDefault="002F6AD6" w:rsidP="00A43718">
            <w:pPr>
              <w:jc w:val="center"/>
              <w:rPr>
                <w:rFonts w:ascii="Aptos" w:hAnsi="Aptos"/>
                <w:sz w:val="24"/>
                <w:szCs w:val="24"/>
              </w:rPr>
            </w:pPr>
            <w:r w:rsidRPr="00A43718">
              <w:rPr>
                <w:rFonts w:ascii="Aptos" w:hAnsi="Aptos"/>
                <w:sz w:val="24"/>
                <w:szCs w:val="24"/>
              </w:rPr>
              <w:t>Staircase walkthroughs and fire door audits.</w:t>
            </w:r>
          </w:p>
        </w:tc>
        <w:tc>
          <w:tcPr>
            <w:tcW w:w="1430" w:type="dxa"/>
            <w:vAlign w:val="center"/>
            <w:hideMark/>
          </w:tcPr>
          <w:p w14:paraId="28909AAB" w14:textId="1E8F9849" w:rsidR="002F6AD6" w:rsidRPr="00A43718" w:rsidRDefault="002F6AD6" w:rsidP="00A43718">
            <w:pPr>
              <w:jc w:val="center"/>
              <w:rPr>
                <w:rFonts w:ascii="Aptos" w:hAnsi="Aptos"/>
                <w:sz w:val="24"/>
                <w:szCs w:val="24"/>
              </w:rPr>
            </w:pPr>
            <w:r w:rsidRPr="00A43718">
              <w:rPr>
                <w:rFonts w:ascii="Aptos" w:hAnsi="Aptos"/>
                <w:sz w:val="24"/>
                <w:szCs w:val="24"/>
              </w:rPr>
              <w:t>Twice Daily (Morning</w:t>
            </w:r>
            <w:r w:rsidR="00A43718">
              <w:rPr>
                <w:rFonts w:ascii="Aptos" w:hAnsi="Aptos"/>
                <w:sz w:val="24"/>
                <w:szCs w:val="24"/>
              </w:rPr>
              <w:t xml:space="preserve"> </w:t>
            </w:r>
            <w:r w:rsidRPr="00A43718">
              <w:rPr>
                <w:rFonts w:ascii="Aptos" w:hAnsi="Aptos"/>
                <w:sz w:val="24"/>
                <w:szCs w:val="24"/>
              </w:rPr>
              <w:t>/Evening)</w:t>
            </w:r>
          </w:p>
        </w:tc>
        <w:tc>
          <w:tcPr>
            <w:tcW w:w="3106" w:type="dxa"/>
            <w:vAlign w:val="center"/>
            <w:hideMark/>
          </w:tcPr>
          <w:p w14:paraId="4E8A4C0A" w14:textId="77777777" w:rsidR="002F6AD6" w:rsidRPr="00A43718" w:rsidRDefault="002F6AD6" w:rsidP="00A43718">
            <w:pPr>
              <w:jc w:val="center"/>
              <w:rPr>
                <w:rFonts w:ascii="Aptos" w:hAnsi="Aptos"/>
                <w:sz w:val="24"/>
                <w:szCs w:val="24"/>
              </w:rPr>
            </w:pPr>
            <w:r w:rsidRPr="00A43718">
              <w:rPr>
                <w:rFonts w:ascii="Aptos" w:hAnsi="Aptos"/>
                <w:sz w:val="24"/>
                <w:szCs w:val="24"/>
              </w:rPr>
              <w:t>Walk down staircase paths; ensure fire doors are unbolted and close fully; check that layout pathways are clear.</w:t>
            </w:r>
          </w:p>
        </w:tc>
        <w:tc>
          <w:tcPr>
            <w:tcW w:w="2523" w:type="dxa"/>
            <w:vAlign w:val="center"/>
            <w:hideMark/>
          </w:tcPr>
          <w:p w14:paraId="2A940522" w14:textId="77777777" w:rsidR="002F6AD6" w:rsidRPr="00A43718" w:rsidRDefault="002F6AD6" w:rsidP="00A43718">
            <w:pPr>
              <w:jc w:val="center"/>
              <w:rPr>
                <w:rFonts w:ascii="Aptos" w:hAnsi="Aptos"/>
                <w:sz w:val="24"/>
                <w:szCs w:val="24"/>
              </w:rPr>
            </w:pPr>
            <w:r w:rsidRPr="00A43718">
              <w:rPr>
                <w:rFonts w:ascii="Aptos" w:hAnsi="Aptos"/>
                <w:sz w:val="24"/>
                <w:szCs w:val="24"/>
              </w:rPr>
              <w:t>Fire doors must latch shut automatically; zero storage debris in staircases.</w:t>
            </w:r>
          </w:p>
        </w:tc>
      </w:tr>
      <w:tr w:rsidR="002F6AD6" w:rsidRPr="00A43718" w14:paraId="661FD442" w14:textId="77777777" w:rsidTr="00385E10">
        <w:tc>
          <w:tcPr>
            <w:tcW w:w="1732" w:type="dxa"/>
            <w:vAlign w:val="center"/>
            <w:hideMark/>
          </w:tcPr>
          <w:p w14:paraId="09FE1108" w14:textId="088E6D2A" w:rsidR="002F6AD6" w:rsidRPr="00A43718" w:rsidRDefault="002F6AD6" w:rsidP="00A43718">
            <w:pPr>
              <w:jc w:val="center"/>
              <w:rPr>
                <w:rFonts w:ascii="Aptos" w:hAnsi="Aptos"/>
                <w:sz w:val="24"/>
                <w:szCs w:val="24"/>
              </w:rPr>
            </w:pPr>
            <w:r w:rsidRPr="00A43718">
              <w:rPr>
                <w:rFonts w:ascii="Aptos" w:hAnsi="Aptos"/>
                <w:b/>
                <w:bCs/>
                <w:sz w:val="24"/>
                <w:szCs w:val="24"/>
              </w:rPr>
              <w:t xml:space="preserve">Security Log </w:t>
            </w:r>
            <w:r w:rsidR="00A43718" w:rsidRPr="00A43718">
              <w:rPr>
                <w:rFonts w:ascii="Aptos" w:hAnsi="Aptos"/>
                <w:b/>
                <w:bCs/>
                <w:sz w:val="24"/>
                <w:szCs w:val="24"/>
              </w:rPr>
              <w:t>Centre</w:t>
            </w:r>
          </w:p>
        </w:tc>
        <w:tc>
          <w:tcPr>
            <w:tcW w:w="1665" w:type="dxa"/>
            <w:vAlign w:val="center"/>
            <w:hideMark/>
          </w:tcPr>
          <w:p w14:paraId="72E00957" w14:textId="77777777" w:rsidR="002F6AD6" w:rsidRPr="00A43718" w:rsidRDefault="002F6AD6" w:rsidP="00A43718">
            <w:pPr>
              <w:jc w:val="center"/>
              <w:rPr>
                <w:rFonts w:ascii="Aptos" w:hAnsi="Aptos"/>
                <w:sz w:val="24"/>
                <w:szCs w:val="24"/>
              </w:rPr>
            </w:pPr>
            <w:r w:rsidRPr="00A43718">
              <w:rPr>
                <w:rFonts w:ascii="Aptos" w:hAnsi="Aptos"/>
                <w:sz w:val="24"/>
                <w:szCs w:val="24"/>
              </w:rPr>
              <w:t>Consolidating data logs and shift handovers.</w:t>
            </w:r>
          </w:p>
        </w:tc>
        <w:tc>
          <w:tcPr>
            <w:tcW w:w="1430" w:type="dxa"/>
            <w:vAlign w:val="center"/>
            <w:hideMark/>
          </w:tcPr>
          <w:p w14:paraId="45520086" w14:textId="77777777" w:rsidR="00A43718" w:rsidRDefault="002F6AD6" w:rsidP="00A43718">
            <w:pPr>
              <w:jc w:val="center"/>
              <w:rPr>
                <w:rFonts w:ascii="Aptos" w:hAnsi="Aptos"/>
                <w:sz w:val="24"/>
                <w:szCs w:val="24"/>
              </w:rPr>
            </w:pPr>
            <w:r w:rsidRPr="00A43718">
              <w:rPr>
                <w:rFonts w:ascii="Aptos" w:hAnsi="Aptos"/>
                <w:sz w:val="24"/>
                <w:szCs w:val="24"/>
              </w:rPr>
              <w:t>Daily</w:t>
            </w:r>
          </w:p>
          <w:p w14:paraId="17D3399B" w14:textId="631C0754" w:rsidR="002F6AD6" w:rsidRPr="00A43718" w:rsidRDefault="002F6AD6" w:rsidP="00A43718">
            <w:pPr>
              <w:jc w:val="center"/>
              <w:rPr>
                <w:rFonts w:ascii="Aptos" w:hAnsi="Aptos"/>
                <w:sz w:val="24"/>
                <w:szCs w:val="24"/>
              </w:rPr>
            </w:pPr>
            <w:r w:rsidRPr="00A43718">
              <w:rPr>
                <w:rFonts w:ascii="Aptos" w:hAnsi="Aptos"/>
                <w:sz w:val="24"/>
                <w:szCs w:val="24"/>
              </w:rPr>
              <w:t>(At shift transitions)</w:t>
            </w:r>
          </w:p>
        </w:tc>
        <w:tc>
          <w:tcPr>
            <w:tcW w:w="3106" w:type="dxa"/>
            <w:vAlign w:val="center"/>
            <w:hideMark/>
          </w:tcPr>
          <w:p w14:paraId="1D55B179" w14:textId="77777777" w:rsidR="002F6AD6" w:rsidRPr="00A43718" w:rsidRDefault="002F6AD6" w:rsidP="00A43718">
            <w:pPr>
              <w:jc w:val="center"/>
              <w:rPr>
                <w:rFonts w:ascii="Aptos" w:hAnsi="Aptos"/>
                <w:sz w:val="24"/>
                <w:szCs w:val="24"/>
              </w:rPr>
            </w:pPr>
            <w:r w:rsidRPr="00A43718">
              <w:rPr>
                <w:rFonts w:ascii="Aptos" w:hAnsi="Aptos"/>
                <w:sz w:val="24"/>
                <w:szCs w:val="24"/>
              </w:rPr>
              <w:t>Summarize daily visitor counts, material gate passes, and unusual incidents into the master ledger; sign off on handovers.</w:t>
            </w:r>
          </w:p>
        </w:tc>
        <w:tc>
          <w:tcPr>
            <w:tcW w:w="2523" w:type="dxa"/>
            <w:vAlign w:val="center"/>
            <w:hideMark/>
          </w:tcPr>
          <w:p w14:paraId="7B863157" w14:textId="77777777" w:rsidR="002F6AD6" w:rsidRPr="00A43718" w:rsidRDefault="002F6AD6" w:rsidP="00A43718">
            <w:pPr>
              <w:jc w:val="center"/>
              <w:rPr>
                <w:rFonts w:ascii="Aptos" w:hAnsi="Aptos"/>
                <w:sz w:val="24"/>
                <w:szCs w:val="24"/>
              </w:rPr>
            </w:pPr>
            <w:r w:rsidRPr="00A43718">
              <w:rPr>
                <w:rFonts w:ascii="Aptos" w:hAnsi="Aptos"/>
                <w:sz w:val="24"/>
                <w:szCs w:val="24"/>
              </w:rPr>
              <w:t>Complete data records with no omitted sections or un-logged shift events.</w:t>
            </w:r>
          </w:p>
        </w:tc>
      </w:tr>
    </w:tbl>
    <w:p w14:paraId="7C5346A1" w14:textId="77777777" w:rsidR="00385E10" w:rsidRDefault="00385E10" w:rsidP="00002235">
      <w:pPr>
        <w:jc w:val="both"/>
        <w:rPr>
          <w:rFonts w:ascii="Aptos" w:hAnsi="Aptos"/>
          <w:b/>
          <w:bCs/>
          <w:sz w:val="28"/>
          <w:szCs w:val="28"/>
        </w:rPr>
      </w:pPr>
    </w:p>
    <w:p w14:paraId="6E1ED957" w14:textId="4B0135A6"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3.4 </w:t>
      </w:r>
      <w:r w:rsidR="00385E10">
        <w:rPr>
          <w:rFonts w:ascii="Aptos" w:hAnsi="Aptos"/>
          <w:b/>
          <w:bCs/>
          <w:sz w:val="28"/>
          <w:szCs w:val="28"/>
        </w:rPr>
        <w:tab/>
      </w:r>
      <w:r w:rsidRPr="00002235">
        <w:rPr>
          <w:rFonts w:ascii="Aptos" w:hAnsi="Aptos"/>
          <w:b/>
          <w:bCs/>
          <w:sz w:val="28"/>
          <w:szCs w:val="28"/>
        </w:rPr>
        <w:t>Grievance Redressal</w:t>
      </w:r>
    </w:p>
    <w:p w14:paraId="3084D7F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735EE8A3" w14:textId="7B08BDF1" w:rsidR="002F6AD6" w:rsidRPr="00002235" w:rsidRDefault="002F6AD6">
      <w:pPr>
        <w:numPr>
          <w:ilvl w:val="0"/>
          <w:numId w:val="16"/>
        </w:numPr>
        <w:jc w:val="both"/>
        <w:rPr>
          <w:rFonts w:ascii="Aptos" w:hAnsi="Aptos"/>
          <w:sz w:val="28"/>
          <w:szCs w:val="28"/>
        </w:rPr>
      </w:pPr>
      <w:r w:rsidRPr="00002235">
        <w:rPr>
          <w:rFonts w:ascii="Aptos" w:hAnsi="Aptos"/>
          <w:sz w:val="28"/>
          <w:szCs w:val="28"/>
        </w:rPr>
        <w:t xml:space="preserve">Security guard found sleeping, intoxicated, or missing from an assigned gate, reception desk, or lobby </w:t>
      </w:r>
      <w:r w:rsidR="00385E10" w:rsidRPr="00002235">
        <w:rPr>
          <w:rFonts w:ascii="Aptos" w:hAnsi="Aptos"/>
          <w:sz w:val="28"/>
          <w:szCs w:val="28"/>
        </w:rPr>
        <w:t>check post</w:t>
      </w:r>
      <w:r w:rsidRPr="00002235">
        <w:rPr>
          <w:rFonts w:ascii="Aptos" w:hAnsi="Aptos"/>
          <w:sz w:val="28"/>
          <w:szCs w:val="28"/>
        </w:rPr>
        <w:t>.</w:t>
      </w:r>
    </w:p>
    <w:p w14:paraId="1B0FAC5A" w14:textId="77777777" w:rsidR="002F6AD6" w:rsidRPr="00002235" w:rsidRDefault="002F6AD6">
      <w:pPr>
        <w:numPr>
          <w:ilvl w:val="0"/>
          <w:numId w:val="16"/>
        </w:numPr>
        <w:jc w:val="both"/>
        <w:rPr>
          <w:rFonts w:ascii="Aptos" w:hAnsi="Aptos"/>
          <w:sz w:val="28"/>
          <w:szCs w:val="28"/>
        </w:rPr>
      </w:pPr>
      <w:r w:rsidRPr="00002235">
        <w:rPr>
          <w:rFonts w:ascii="Aptos" w:hAnsi="Aptos"/>
          <w:sz w:val="28"/>
          <w:szCs w:val="28"/>
        </w:rPr>
        <w:t>Allowing a commercial or vendor vehicle onto the premises without formal registration or trunk inspection.</w:t>
      </w:r>
    </w:p>
    <w:p w14:paraId="4353CB57" w14:textId="77777777" w:rsidR="002F6AD6" w:rsidRPr="00002235" w:rsidRDefault="002F6AD6">
      <w:pPr>
        <w:numPr>
          <w:ilvl w:val="0"/>
          <w:numId w:val="16"/>
        </w:numPr>
        <w:jc w:val="both"/>
        <w:rPr>
          <w:rFonts w:ascii="Aptos" w:hAnsi="Aptos"/>
          <w:sz w:val="28"/>
          <w:szCs w:val="28"/>
        </w:rPr>
      </w:pPr>
      <w:r w:rsidRPr="00002235">
        <w:rPr>
          <w:rFonts w:ascii="Aptos" w:hAnsi="Aptos"/>
          <w:sz w:val="28"/>
          <w:szCs w:val="28"/>
        </w:rPr>
        <w:t>Failure to perform night boundary wall patrol loops, or missed RFID checkpoint tags on the patrol log.</w:t>
      </w:r>
    </w:p>
    <w:p w14:paraId="00ACAFDC" w14:textId="77777777" w:rsidR="002F6AD6" w:rsidRPr="00002235" w:rsidRDefault="002F6AD6">
      <w:pPr>
        <w:numPr>
          <w:ilvl w:val="0"/>
          <w:numId w:val="16"/>
        </w:numPr>
        <w:jc w:val="both"/>
        <w:rPr>
          <w:rFonts w:ascii="Aptos" w:hAnsi="Aptos"/>
          <w:sz w:val="28"/>
          <w:szCs w:val="28"/>
        </w:rPr>
      </w:pPr>
      <w:r w:rsidRPr="00002235">
        <w:rPr>
          <w:rFonts w:ascii="Aptos" w:hAnsi="Aptos"/>
          <w:sz w:val="28"/>
          <w:szCs w:val="28"/>
        </w:rPr>
        <w:t>Failure to crosscheck delivery logs or material gate passes against outbound items.</w:t>
      </w:r>
    </w:p>
    <w:p w14:paraId="7BE349EF" w14:textId="48BECB10" w:rsidR="002F6AD6" w:rsidRPr="00002235" w:rsidRDefault="002F6AD6">
      <w:pPr>
        <w:numPr>
          <w:ilvl w:val="0"/>
          <w:numId w:val="16"/>
        </w:numPr>
        <w:jc w:val="both"/>
        <w:rPr>
          <w:rFonts w:ascii="Aptos" w:hAnsi="Aptos"/>
          <w:sz w:val="28"/>
          <w:szCs w:val="28"/>
        </w:rPr>
      </w:pPr>
      <w:r w:rsidRPr="00002235">
        <w:rPr>
          <w:rFonts w:ascii="Aptos" w:hAnsi="Aptos"/>
          <w:sz w:val="28"/>
          <w:szCs w:val="28"/>
        </w:rPr>
        <w:t xml:space="preserve">Rude </w:t>
      </w:r>
      <w:r w:rsidR="00385E10" w:rsidRPr="00002235">
        <w:rPr>
          <w:rFonts w:ascii="Aptos" w:hAnsi="Aptos"/>
          <w:sz w:val="28"/>
          <w:szCs w:val="28"/>
        </w:rPr>
        <w:t>behaviour</w:t>
      </w:r>
      <w:r w:rsidRPr="00002235">
        <w:rPr>
          <w:rFonts w:ascii="Aptos" w:hAnsi="Aptos"/>
          <w:sz w:val="28"/>
          <w:szCs w:val="28"/>
        </w:rPr>
        <w:t>, unprofessional language, or arguments with residents, guests, or administrative staff.</w:t>
      </w:r>
    </w:p>
    <w:p w14:paraId="59984CCF"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42C797A9" w14:textId="77777777" w:rsidR="002F6AD6" w:rsidRPr="006325FD" w:rsidRDefault="002F6AD6">
      <w:pPr>
        <w:numPr>
          <w:ilvl w:val="0"/>
          <w:numId w:val="17"/>
        </w:numPr>
        <w:jc w:val="both"/>
        <w:rPr>
          <w:rFonts w:ascii="Aptos" w:hAnsi="Aptos"/>
          <w:sz w:val="28"/>
          <w:szCs w:val="28"/>
        </w:rPr>
      </w:pPr>
      <w:r w:rsidRPr="006325FD">
        <w:rPr>
          <w:rFonts w:ascii="Aptos" w:hAnsi="Aptos"/>
          <w:sz w:val="28"/>
          <w:szCs w:val="28"/>
        </w:rPr>
        <w:t>Critical Faults (Intrusion alarm, guard missing from main gate, unauthorized group entry): Immediate deployment of supervisor within 5 minutes; full technical containment or replacement within 15 minutes.</w:t>
      </w:r>
    </w:p>
    <w:p w14:paraId="7E120EE6" w14:textId="77777777" w:rsidR="002F6AD6" w:rsidRPr="006325FD" w:rsidRDefault="002F6AD6">
      <w:pPr>
        <w:numPr>
          <w:ilvl w:val="0"/>
          <w:numId w:val="17"/>
        </w:numPr>
        <w:jc w:val="both"/>
        <w:rPr>
          <w:rFonts w:ascii="Aptos" w:hAnsi="Aptos"/>
          <w:sz w:val="28"/>
          <w:szCs w:val="28"/>
        </w:rPr>
      </w:pPr>
      <w:r w:rsidRPr="006325FD">
        <w:rPr>
          <w:rFonts w:ascii="Aptos" w:hAnsi="Aptos"/>
          <w:sz w:val="28"/>
          <w:szCs w:val="28"/>
        </w:rPr>
        <w:t>Routine Faults (Intercom line issue, missing visitor clipboard, slow gate barrier response): Acknowledgment within 15 minutes; full operational resolution within 2 hours.</w:t>
      </w:r>
    </w:p>
    <w:p w14:paraId="15D28BF6"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49502054"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t>Guard found sleeping or absent from an assigned post during audits: Deduct ₹2,500 per instance, and the individual must be replaced within 2 hours.</w:t>
      </w:r>
    </w:p>
    <w:p w14:paraId="21F506B1"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t>Allowing a commercial or vendor vehicle onto the premises without registration: Deduct ₹1,500 per unverified vehicle.</w:t>
      </w:r>
    </w:p>
    <w:p w14:paraId="500E756A"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t>Failure by night guards to complete scheduled perimeter patrol loops: Deduct ₹2,000 per missed shift log.</w:t>
      </w:r>
    </w:p>
    <w:p w14:paraId="55BB376D" w14:textId="77777777" w:rsidR="002F6AD6" w:rsidRPr="00385E10" w:rsidRDefault="002F6AD6">
      <w:pPr>
        <w:numPr>
          <w:ilvl w:val="0"/>
          <w:numId w:val="18"/>
        </w:numPr>
        <w:jc w:val="both"/>
        <w:rPr>
          <w:rFonts w:ascii="Aptos" w:hAnsi="Aptos"/>
          <w:sz w:val="28"/>
          <w:szCs w:val="28"/>
        </w:rPr>
      </w:pPr>
      <w:r w:rsidRPr="00385E10">
        <w:rPr>
          <w:rFonts w:ascii="Aptos" w:hAnsi="Aptos"/>
          <w:sz w:val="28"/>
          <w:szCs w:val="28"/>
        </w:rPr>
        <w:lastRenderedPageBreak/>
        <w:t>Allowing material to exit the property without an authorized gate pass: Deduct ₹5,000 per instance, plus the contractor faces full legal liability for any missing property.</w:t>
      </w:r>
    </w:p>
    <w:p w14:paraId="0A4A3B39" w14:textId="1863AD8C" w:rsidR="002F6AD6" w:rsidRPr="00385E10" w:rsidRDefault="002F6AD6">
      <w:pPr>
        <w:numPr>
          <w:ilvl w:val="0"/>
          <w:numId w:val="18"/>
        </w:numPr>
        <w:jc w:val="both"/>
        <w:rPr>
          <w:rFonts w:ascii="Aptos" w:hAnsi="Aptos"/>
          <w:sz w:val="28"/>
          <w:szCs w:val="28"/>
        </w:rPr>
      </w:pPr>
      <w:r w:rsidRPr="00385E10">
        <w:rPr>
          <w:rFonts w:ascii="Aptos" w:hAnsi="Aptos"/>
          <w:sz w:val="28"/>
          <w:szCs w:val="28"/>
        </w:rPr>
        <w:t xml:space="preserve">Rude </w:t>
      </w:r>
      <w:r w:rsidR="006325FD" w:rsidRPr="00385E10">
        <w:rPr>
          <w:rFonts w:ascii="Aptos" w:hAnsi="Aptos"/>
          <w:sz w:val="28"/>
          <w:szCs w:val="28"/>
        </w:rPr>
        <w:t>behaviour</w:t>
      </w:r>
      <w:r w:rsidRPr="00385E10">
        <w:rPr>
          <w:rFonts w:ascii="Aptos" w:hAnsi="Aptos"/>
          <w:sz w:val="28"/>
          <w:szCs w:val="28"/>
        </w:rPr>
        <w:t xml:space="preserve"> or uniform compliance issues by security staff during audits: Deduct ₹1,000 per reported incident.</w:t>
      </w:r>
    </w:p>
    <w:p w14:paraId="1F773835" w14:textId="3BB40EDD" w:rsidR="00385E10" w:rsidRDefault="00385E10">
      <w:pPr>
        <w:rPr>
          <w:rFonts w:ascii="Aptos" w:hAnsi="Aptos"/>
          <w:b/>
          <w:bCs/>
          <w:sz w:val="28"/>
          <w:szCs w:val="28"/>
        </w:rPr>
      </w:pPr>
      <w:r>
        <w:rPr>
          <w:rFonts w:ascii="Aptos" w:hAnsi="Aptos"/>
          <w:b/>
          <w:bCs/>
          <w:sz w:val="28"/>
          <w:szCs w:val="28"/>
        </w:rPr>
        <w:br w:type="page"/>
      </w:r>
    </w:p>
    <w:p w14:paraId="035B817D" w14:textId="77777777" w:rsidR="00385E10" w:rsidRDefault="002F6AD6" w:rsidP="00385E10">
      <w:pPr>
        <w:jc w:val="center"/>
        <w:rPr>
          <w:rFonts w:ascii="Aptos" w:hAnsi="Aptos"/>
          <w:b/>
          <w:bCs/>
          <w:sz w:val="28"/>
          <w:szCs w:val="28"/>
        </w:rPr>
      </w:pPr>
      <w:r w:rsidRPr="00002235">
        <w:rPr>
          <w:rFonts w:ascii="Aptos" w:hAnsi="Aptos"/>
          <w:b/>
          <w:bCs/>
          <w:sz w:val="28"/>
          <w:szCs w:val="28"/>
        </w:rPr>
        <w:lastRenderedPageBreak/>
        <w:t>SECTION 4</w:t>
      </w:r>
    </w:p>
    <w:p w14:paraId="5CCEBF64" w14:textId="09E077AB" w:rsidR="002F6AD6" w:rsidRDefault="002F6AD6" w:rsidP="00385E10">
      <w:pPr>
        <w:jc w:val="center"/>
        <w:rPr>
          <w:rFonts w:ascii="Aptos" w:hAnsi="Aptos"/>
          <w:b/>
          <w:bCs/>
          <w:sz w:val="28"/>
          <w:szCs w:val="28"/>
        </w:rPr>
      </w:pPr>
      <w:r w:rsidRPr="00002235">
        <w:rPr>
          <w:rFonts w:ascii="Aptos" w:hAnsi="Aptos"/>
          <w:b/>
          <w:bCs/>
          <w:sz w:val="28"/>
          <w:szCs w:val="28"/>
        </w:rPr>
        <w:t>Comprehensive Horticulture &amp; Landscape Management</w:t>
      </w:r>
    </w:p>
    <w:p w14:paraId="10031524" w14:textId="77777777" w:rsidR="00385E10" w:rsidRPr="00002235" w:rsidRDefault="00385E10" w:rsidP="00385E10">
      <w:pPr>
        <w:jc w:val="center"/>
        <w:rPr>
          <w:rFonts w:ascii="Aptos" w:hAnsi="Aptos"/>
          <w:b/>
          <w:bCs/>
          <w:sz w:val="28"/>
          <w:szCs w:val="28"/>
        </w:rPr>
      </w:pPr>
    </w:p>
    <w:p w14:paraId="02913653" w14:textId="5538B9B2"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4.1 </w:t>
      </w:r>
      <w:r w:rsidR="00385E10">
        <w:rPr>
          <w:rFonts w:ascii="Aptos" w:hAnsi="Aptos"/>
          <w:b/>
          <w:bCs/>
          <w:sz w:val="28"/>
          <w:szCs w:val="28"/>
        </w:rPr>
        <w:tab/>
      </w:r>
      <w:r w:rsidRPr="00002235">
        <w:rPr>
          <w:rFonts w:ascii="Aptos" w:hAnsi="Aptos"/>
          <w:b/>
          <w:bCs/>
          <w:sz w:val="28"/>
          <w:szCs w:val="28"/>
        </w:rPr>
        <w:t>Scope of Work</w:t>
      </w:r>
    </w:p>
    <w:p w14:paraId="17DDBD36"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provide agronomic care, landscape preservation, seasonal garden design, and nursery management to maintain the estate's green infrastructure. The physical boundaries of this scope cover:</w:t>
      </w:r>
    </w:p>
    <w:p w14:paraId="30B076CB"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Lawn &amp; Turf Infrastructures:</w:t>
      </w:r>
      <w:r w:rsidRPr="00002235">
        <w:rPr>
          <w:rFonts w:ascii="Aptos" w:hAnsi="Aptos"/>
          <w:sz w:val="28"/>
          <w:szCs w:val="28"/>
        </w:rPr>
        <w:t xml:space="preserve"> Central lawns, recreational green spaces, embankment turf, and decorative turf grass borders.</w:t>
      </w:r>
    </w:p>
    <w:p w14:paraId="7CCA20BC"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Campus Plant Arrangements:</w:t>
      </w:r>
      <w:r w:rsidRPr="00002235">
        <w:rPr>
          <w:rFonts w:ascii="Aptos" w:hAnsi="Aptos"/>
          <w:sz w:val="28"/>
          <w:szCs w:val="28"/>
        </w:rPr>
        <w:t xml:space="preserve"> Ornamental shrub beds, shaped hedges, architectural topiaries, flowering groundcovers, and perimeter tree lines.</w:t>
      </w:r>
    </w:p>
    <w:p w14:paraId="7156C813"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Nursery &amp; Potted Infrastructure:</w:t>
      </w:r>
      <w:r w:rsidRPr="00002235">
        <w:rPr>
          <w:rFonts w:ascii="Aptos" w:hAnsi="Aptos"/>
          <w:sz w:val="28"/>
          <w:szCs w:val="28"/>
        </w:rPr>
        <w:t xml:space="preserve"> Interior potted arrangements in common lobbies, veranda planter boxes, hanging baskets, and the estate’s plant propagation nursery.</w:t>
      </w:r>
    </w:p>
    <w:p w14:paraId="294683CE" w14:textId="77777777" w:rsidR="002F6AD6" w:rsidRPr="00002235" w:rsidRDefault="002F6AD6">
      <w:pPr>
        <w:numPr>
          <w:ilvl w:val="0"/>
          <w:numId w:val="19"/>
        </w:numPr>
        <w:jc w:val="both"/>
        <w:rPr>
          <w:rFonts w:ascii="Aptos" w:hAnsi="Aptos"/>
          <w:sz w:val="28"/>
          <w:szCs w:val="28"/>
        </w:rPr>
      </w:pPr>
      <w:r w:rsidRPr="00002235">
        <w:rPr>
          <w:rFonts w:ascii="Aptos" w:hAnsi="Aptos"/>
          <w:b/>
          <w:bCs/>
          <w:sz w:val="28"/>
          <w:szCs w:val="28"/>
        </w:rPr>
        <w:t>Soil Nutrient &amp; Protection Operations:</w:t>
      </w:r>
      <w:r w:rsidRPr="00002235">
        <w:rPr>
          <w:rFonts w:ascii="Aptos" w:hAnsi="Aptos"/>
          <w:sz w:val="28"/>
          <w:szCs w:val="28"/>
        </w:rPr>
        <w:t xml:space="preserve"> Digging and preparing flower beds, breaking up soil clots, applying organic vermicompost, implementing chemical fertilization programs, applying targeted pesticides, and shredding green waste for compost.</w:t>
      </w:r>
    </w:p>
    <w:p w14:paraId="0FC4D986" w14:textId="77777777" w:rsidR="002845E0" w:rsidRDefault="002845E0" w:rsidP="00002235">
      <w:pPr>
        <w:jc w:val="both"/>
        <w:rPr>
          <w:rFonts w:ascii="Aptos" w:hAnsi="Aptos"/>
          <w:b/>
          <w:bCs/>
          <w:sz w:val="28"/>
          <w:szCs w:val="28"/>
        </w:rPr>
      </w:pPr>
    </w:p>
    <w:p w14:paraId="113B35E7" w14:textId="63291B1D"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4.2 </w:t>
      </w:r>
      <w:r w:rsidR="002845E0">
        <w:rPr>
          <w:rFonts w:ascii="Aptos" w:hAnsi="Aptos"/>
          <w:b/>
          <w:bCs/>
          <w:sz w:val="28"/>
          <w:szCs w:val="28"/>
        </w:rPr>
        <w:tab/>
      </w:r>
      <w:r w:rsidRPr="00002235">
        <w:rPr>
          <w:rFonts w:ascii="Aptos" w:hAnsi="Aptos"/>
          <w:b/>
          <w:bCs/>
          <w:sz w:val="28"/>
          <w:szCs w:val="28"/>
        </w:rPr>
        <w:t>Operational Execution Guidelines</w:t>
      </w:r>
    </w:p>
    <w:p w14:paraId="278F9E02"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4BAD8A51"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Schedule Systematic Watering:</w:t>
      </w:r>
      <w:r w:rsidRPr="00002235">
        <w:rPr>
          <w:rFonts w:ascii="Aptos" w:hAnsi="Aptos"/>
          <w:sz w:val="28"/>
          <w:szCs w:val="28"/>
        </w:rPr>
        <w:t xml:space="preserve"> Water lawns and shrub beds early in the morning (before 08:00) or late in the evening (after 17:30) to reduce water loss from evaporation and protect leaves from sun damage.</w:t>
      </w:r>
    </w:p>
    <w:p w14:paraId="5BA02C3A"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Maintain Uniform Lawn Mowing:</w:t>
      </w:r>
      <w:r w:rsidRPr="00002235">
        <w:rPr>
          <w:rFonts w:ascii="Aptos" w:hAnsi="Aptos"/>
          <w:sz w:val="28"/>
          <w:szCs w:val="28"/>
        </w:rPr>
        <w:t xml:space="preserve"> Cut lawn turf regularly using motorized lawnmowers with sharp, well-adjusted blades. Maintain a consistent grass height and trim borders cleanly using manual edging shears.</w:t>
      </w:r>
    </w:p>
    <w:p w14:paraId="2ACD8F01"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Aerate Soil Frequently:</w:t>
      </w:r>
      <w:r w:rsidRPr="00002235">
        <w:rPr>
          <w:rFonts w:ascii="Aptos" w:hAnsi="Aptos"/>
          <w:sz w:val="28"/>
          <w:szCs w:val="28"/>
        </w:rPr>
        <w:t xml:space="preserve"> Loosen the top 2 inches of soil around flower beds, hedges, and tree basins (hoeing) every week to improve root aeration and water absorption.</w:t>
      </w:r>
    </w:p>
    <w:p w14:paraId="2AF3DC5A"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Apply Balanced Soil Nutrition:</w:t>
      </w:r>
      <w:r w:rsidRPr="00002235">
        <w:rPr>
          <w:rFonts w:ascii="Aptos" w:hAnsi="Aptos"/>
          <w:sz w:val="28"/>
          <w:szCs w:val="28"/>
        </w:rPr>
        <w:t xml:space="preserve"> Use well-decomposed organic vermicompost and aged manure as primary nutrients. Supplement with chemical NPK formulations based on seasonal growth requirements.</w:t>
      </w:r>
    </w:p>
    <w:p w14:paraId="68592B01" w14:textId="77777777" w:rsidR="002F6AD6" w:rsidRPr="00002235" w:rsidRDefault="002F6AD6">
      <w:pPr>
        <w:numPr>
          <w:ilvl w:val="0"/>
          <w:numId w:val="20"/>
        </w:numPr>
        <w:jc w:val="both"/>
        <w:rPr>
          <w:rFonts w:ascii="Aptos" w:hAnsi="Aptos"/>
          <w:sz w:val="28"/>
          <w:szCs w:val="28"/>
        </w:rPr>
      </w:pPr>
      <w:r w:rsidRPr="00002235">
        <w:rPr>
          <w:rFonts w:ascii="Aptos" w:hAnsi="Aptos"/>
          <w:b/>
          <w:bCs/>
          <w:sz w:val="28"/>
          <w:szCs w:val="28"/>
        </w:rPr>
        <w:t>Follow Potted Plant Rotation Rules:</w:t>
      </w:r>
      <w:r w:rsidRPr="00002235">
        <w:rPr>
          <w:rFonts w:ascii="Aptos" w:hAnsi="Aptos"/>
          <w:sz w:val="28"/>
          <w:szCs w:val="28"/>
        </w:rPr>
        <w:t xml:space="preserve"> Move indoor potted decorative plants out to the sun-lit nursery every 14 days for recovery, replacing them with fresh, healthy plants.</w:t>
      </w:r>
    </w:p>
    <w:p w14:paraId="3FD3BC0D"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Don'ts</w:t>
      </w:r>
    </w:p>
    <w:p w14:paraId="38E20DC6"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Avoid Turf Scalping:</w:t>
      </w:r>
      <w:r w:rsidRPr="00002235">
        <w:rPr>
          <w:rFonts w:ascii="Aptos" w:hAnsi="Aptos"/>
          <w:sz w:val="28"/>
          <w:szCs w:val="28"/>
        </w:rPr>
        <w:t xml:space="preserve"> Do not adjust mower blades too low. Cutting grass too close to the soil (scalping) damages the turf roots and allows weeds to take over.</w:t>
      </w:r>
    </w:p>
    <w:p w14:paraId="5337309B"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Prohibit Unregulated Pesticides:</w:t>
      </w:r>
      <w:r w:rsidRPr="00002235">
        <w:rPr>
          <w:rFonts w:ascii="Aptos" w:hAnsi="Aptos"/>
          <w:sz w:val="28"/>
          <w:szCs w:val="28"/>
        </w:rPr>
        <w:t xml:space="preserve"> Never use unapproved or highly toxic chemical pesticides. Apply only approved, low-toxicity targeted systemic insecticides or fungicides.</w:t>
      </w:r>
    </w:p>
    <w:p w14:paraId="075095AF"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Prohibit Burning Landscape Waste:</w:t>
      </w:r>
      <w:r w:rsidRPr="00002235">
        <w:rPr>
          <w:rFonts w:ascii="Aptos" w:hAnsi="Aptos"/>
          <w:sz w:val="28"/>
          <w:szCs w:val="28"/>
        </w:rPr>
        <w:t xml:space="preserve"> Do not burn dried leaves, lawn clippings, or pruned branches on campus grounds. Transport all green waste to designated on-site composting pits.</w:t>
      </w:r>
    </w:p>
    <w:p w14:paraId="398B1937" w14:textId="77777777" w:rsidR="002F6AD6" w:rsidRPr="00002235" w:rsidRDefault="002F6AD6">
      <w:pPr>
        <w:numPr>
          <w:ilvl w:val="0"/>
          <w:numId w:val="21"/>
        </w:numPr>
        <w:jc w:val="both"/>
        <w:rPr>
          <w:rFonts w:ascii="Aptos" w:hAnsi="Aptos"/>
          <w:sz w:val="28"/>
          <w:szCs w:val="28"/>
        </w:rPr>
      </w:pPr>
      <w:r w:rsidRPr="00002235">
        <w:rPr>
          <w:rFonts w:ascii="Aptos" w:hAnsi="Aptos"/>
          <w:b/>
          <w:bCs/>
          <w:sz w:val="28"/>
          <w:szCs w:val="28"/>
        </w:rPr>
        <w:t>Avoid Creating Waterlogged Conditions:</w:t>
      </w:r>
      <w:r w:rsidRPr="00002235">
        <w:rPr>
          <w:rFonts w:ascii="Aptos" w:hAnsi="Aptos"/>
          <w:sz w:val="28"/>
          <w:szCs w:val="28"/>
        </w:rPr>
        <w:t xml:space="preserve"> Do not overwater or allow mud to pool in lawns or flower beds, as standing water cuts off oxygen to roots and encourages fungal root rot.</w:t>
      </w:r>
    </w:p>
    <w:p w14:paraId="5990B3CD" w14:textId="77777777" w:rsidR="002845E0" w:rsidRDefault="002845E0" w:rsidP="00002235">
      <w:pPr>
        <w:jc w:val="both"/>
        <w:rPr>
          <w:rFonts w:ascii="Aptos" w:hAnsi="Aptos"/>
          <w:b/>
          <w:bCs/>
          <w:sz w:val="28"/>
          <w:szCs w:val="28"/>
        </w:rPr>
      </w:pPr>
    </w:p>
    <w:p w14:paraId="28532720" w14:textId="1F4EA41B"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4.3 </w:t>
      </w:r>
      <w:r w:rsidR="002845E0">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617"/>
        <w:gridCol w:w="1554"/>
        <w:gridCol w:w="1430"/>
        <w:gridCol w:w="3243"/>
        <w:gridCol w:w="2612"/>
      </w:tblGrid>
      <w:tr w:rsidR="002F6AD6" w:rsidRPr="002845E0" w14:paraId="474DFD04" w14:textId="77777777" w:rsidTr="00694B49">
        <w:tc>
          <w:tcPr>
            <w:tcW w:w="1555" w:type="dxa"/>
            <w:vAlign w:val="center"/>
            <w:hideMark/>
          </w:tcPr>
          <w:p w14:paraId="1910CFCB" w14:textId="60ADBC66" w:rsidR="002F6AD6" w:rsidRPr="002845E0" w:rsidRDefault="002845E0" w:rsidP="002845E0">
            <w:pPr>
              <w:jc w:val="center"/>
              <w:rPr>
                <w:rFonts w:ascii="Aptos" w:hAnsi="Aptos"/>
                <w:sz w:val="24"/>
                <w:szCs w:val="24"/>
              </w:rPr>
            </w:pPr>
            <w:r>
              <w:rPr>
                <w:rFonts w:ascii="Aptos" w:hAnsi="Aptos"/>
                <w:b/>
                <w:bCs/>
                <w:sz w:val="24"/>
                <w:szCs w:val="24"/>
              </w:rPr>
              <w:t>Area</w:t>
            </w:r>
          </w:p>
        </w:tc>
        <w:tc>
          <w:tcPr>
            <w:tcW w:w="1556" w:type="dxa"/>
            <w:vAlign w:val="center"/>
            <w:hideMark/>
          </w:tcPr>
          <w:p w14:paraId="35005811" w14:textId="1E712789" w:rsidR="002F6AD6" w:rsidRPr="002845E0" w:rsidRDefault="002F6AD6" w:rsidP="002845E0">
            <w:pPr>
              <w:jc w:val="center"/>
              <w:rPr>
                <w:rFonts w:ascii="Aptos" w:hAnsi="Aptos"/>
                <w:sz w:val="24"/>
                <w:szCs w:val="24"/>
              </w:rPr>
            </w:pPr>
            <w:r w:rsidRPr="002845E0">
              <w:rPr>
                <w:rFonts w:ascii="Aptos" w:hAnsi="Aptos"/>
                <w:b/>
                <w:bCs/>
                <w:sz w:val="24"/>
                <w:szCs w:val="24"/>
              </w:rPr>
              <w:t>Activity</w:t>
            </w:r>
          </w:p>
        </w:tc>
        <w:tc>
          <w:tcPr>
            <w:tcW w:w="1364" w:type="dxa"/>
            <w:vAlign w:val="center"/>
            <w:hideMark/>
          </w:tcPr>
          <w:p w14:paraId="693F5C4A" w14:textId="04218CB8" w:rsidR="002F6AD6" w:rsidRPr="002845E0" w:rsidRDefault="002F6AD6" w:rsidP="002845E0">
            <w:pPr>
              <w:jc w:val="center"/>
              <w:rPr>
                <w:rFonts w:ascii="Aptos" w:hAnsi="Aptos"/>
                <w:sz w:val="24"/>
                <w:szCs w:val="24"/>
              </w:rPr>
            </w:pPr>
            <w:r w:rsidRPr="002845E0">
              <w:rPr>
                <w:rFonts w:ascii="Aptos" w:hAnsi="Aptos"/>
                <w:b/>
                <w:bCs/>
                <w:sz w:val="24"/>
                <w:szCs w:val="24"/>
              </w:rPr>
              <w:t>Frequency</w:t>
            </w:r>
          </w:p>
        </w:tc>
        <w:tc>
          <w:tcPr>
            <w:tcW w:w="3317" w:type="dxa"/>
            <w:vAlign w:val="center"/>
            <w:hideMark/>
          </w:tcPr>
          <w:p w14:paraId="3EC4741A" w14:textId="306CAA16" w:rsidR="002F6AD6" w:rsidRPr="002845E0" w:rsidRDefault="002F6AD6" w:rsidP="002845E0">
            <w:pPr>
              <w:jc w:val="center"/>
              <w:rPr>
                <w:rFonts w:ascii="Aptos" w:hAnsi="Aptos"/>
                <w:sz w:val="24"/>
                <w:szCs w:val="24"/>
              </w:rPr>
            </w:pPr>
            <w:r w:rsidRPr="002845E0">
              <w:rPr>
                <w:rFonts w:ascii="Aptos" w:hAnsi="Aptos"/>
                <w:b/>
                <w:bCs/>
                <w:sz w:val="24"/>
                <w:szCs w:val="24"/>
              </w:rPr>
              <w:t>Execution Methodology</w:t>
            </w:r>
          </w:p>
        </w:tc>
        <w:tc>
          <w:tcPr>
            <w:tcW w:w="2664" w:type="dxa"/>
            <w:vAlign w:val="center"/>
            <w:hideMark/>
          </w:tcPr>
          <w:p w14:paraId="11A6CE88" w14:textId="37FD1ED6" w:rsidR="002F6AD6" w:rsidRPr="002845E0" w:rsidRDefault="002F6AD6" w:rsidP="002845E0">
            <w:pPr>
              <w:jc w:val="center"/>
              <w:rPr>
                <w:rFonts w:ascii="Aptos" w:hAnsi="Aptos"/>
                <w:sz w:val="24"/>
                <w:szCs w:val="24"/>
              </w:rPr>
            </w:pPr>
            <w:r w:rsidRPr="002845E0">
              <w:rPr>
                <w:rFonts w:ascii="Aptos" w:hAnsi="Aptos"/>
                <w:b/>
                <w:bCs/>
                <w:sz w:val="24"/>
                <w:szCs w:val="24"/>
              </w:rPr>
              <w:t>Quality Standard</w:t>
            </w:r>
          </w:p>
        </w:tc>
      </w:tr>
      <w:tr w:rsidR="002F6AD6" w:rsidRPr="002845E0" w14:paraId="6A4E3DB1" w14:textId="77777777" w:rsidTr="00694B49">
        <w:tc>
          <w:tcPr>
            <w:tcW w:w="1555" w:type="dxa"/>
            <w:vAlign w:val="center"/>
            <w:hideMark/>
          </w:tcPr>
          <w:p w14:paraId="15F0527B" w14:textId="77777777" w:rsidR="002F6AD6" w:rsidRPr="002845E0" w:rsidRDefault="002F6AD6" w:rsidP="002845E0">
            <w:pPr>
              <w:jc w:val="center"/>
              <w:rPr>
                <w:rFonts w:ascii="Aptos" w:hAnsi="Aptos"/>
                <w:sz w:val="24"/>
                <w:szCs w:val="24"/>
              </w:rPr>
            </w:pPr>
            <w:r w:rsidRPr="002845E0">
              <w:rPr>
                <w:rFonts w:ascii="Aptos" w:hAnsi="Aptos"/>
                <w:b/>
                <w:bCs/>
                <w:sz w:val="24"/>
                <w:szCs w:val="24"/>
              </w:rPr>
              <w:t>Central Lawns &amp; Turf</w:t>
            </w:r>
          </w:p>
        </w:tc>
        <w:tc>
          <w:tcPr>
            <w:tcW w:w="1556" w:type="dxa"/>
            <w:vAlign w:val="center"/>
            <w:hideMark/>
          </w:tcPr>
          <w:p w14:paraId="3F98EBDC" w14:textId="77777777" w:rsidR="002F6AD6" w:rsidRPr="002845E0" w:rsidRDefault="002F6AD6" w:rsidP="002845E0">
            <w:pPr>
              <w:jc w:val="center"/>
              <w:rPr>
                <w:rFonts w:ascii="Aptos" w:hAnsi="Aptos"/>
                <w:sz w:val="24"/>
                <w:szCs w:val="24"/>
              </w:rPr>
            </w:pPr>
            <w:r w:rsidRPr="002845E0">
              <w:rPr>
                <w:rFonts w:ascii="Aptos" w:hAnsi="Aptos"/>
                <w:sz w:val="24"/>
                <w:szCs w:val="24"/>
              </w:rPr>
              <w:t>Uniform watering using sprinklers or hoses.</w:t>
            </w:r>
          </w:p>
        </w:tc>
        <w:tc>
          <w:tcPr>
            <w:tcW w:w="1364" w:type="dxa"/>
            <w:vAlign w:val="center"/>
            <w:hideMark/>
          </w:tcPr>
          <w:p w14:paraId="2C8AC9A5" w14:textId="77777777" w:rsidR="002845E0" w:rsidRDefault="002F6AD6" w:rsidP="002845E0">
            <w:pPr>
              <w:jc w:val="center"/>
              <w:rPr>
                <w:rFonts w:ascii="Aptos" w:hAnsi="Aptos"/>
                <w:sz w:val="24"/>
                <w:szCs w:val="24"/>
              </w:rPr>
            </w:pPr>
            <w:r w:rsidRPr="002845E0">
              <w:rPr>
                <w:rFonts w:ascii="Aptos" w:hAnsi="Aptos"/>
                <w:sz w:val="24"/>
                <w:szCs w:val="24"/>
              </w:rPr>
              <w:t>Daily</w:t>
            </w:r>
          </w:p>
          <w:p w14:paraId="689D3315" w14:textId="1D1793B8" w:rsidR="002F6AD6" w:rsidRPr="002845E0" w:rsidRDefault="002F6AD6" w:rsidP="002845E0">
            <w:pPr>
              <w:jc w:val="center"/>
              <w:rPr>
                <w:rFonts w:ascii="Aptos" w:hAnsi="Aptos"/>
                <w:sz w:val="24"/>
                <w:szCs w:val="24"/>
              </w:rPr>
            </w:pPr>
            <w:r w:rsidRPr="002845E0">
              <w:rPr>
                <w:rFonts w:ascii="Aptos" w:hAnsi="Aptos"/>
                <w:sz w:val="24"/>
                <w:szCs w:val="24"/>
              </w:rPr>
              <w:t>(Adjusted for rainfall)</w:t>
            </w:r>
          </w:p>
        </w:tc>
        <w:tc>
          <w:tcPr>
            <w:tcW w:w="3317" w:type="dxa"/>
            <w:vAlign w:val="center"/>
            <w:hideMark/>
          </w:tcPr>
          <w:p w14:paraId="71BD9680" w14:textId="77777777" w:rsidR="002F6AD6" w:rsidRPr="002845E0" w:rsidRDefault="002F6AD6" w:rsidP="002845E0">
            <w:pPr>
              <w:jc w:val="center"/>
              <w:rPr>
                <w:rFonts w:ascii="Aptos" w:hAnsi="Aptos"/>
                <w:sz w:val="24"/>
                <w:szCs w:val="24"/>
              </w:rPr>
            </w:pPr>
            <w:r w:rsidRPr="002845E0">
              <w:rPr>
                <w:rFonts w:ascii="Aptos" w:hAnsi="Aptos"/>
                <w:sz w:val="24"/>
                <w:szCs w:val="24"/>
              </w:rPr>
              <w:t>Connect canvas hoses to the treated water lines; run automated impact sprinklers to ensure deep water penetration into the soil.</w:t>
            </w:r>
          </w:p>
        </w:tc>
        <w:tc>
          <w:tcPr>
            <w:tcW w:w="2664" w:type="dxa"/>
            <w:vAlign w:val="center"/>
            <w:hideMark/>
          </w:tcPr>
          <w:p w14:paraId="11439F98" w14:textId="77777777" w:rsidR="002F6AD6" w:rsidRPr="002845E0" w:rsidRDefault="002F6AD6" w:rsidP="002845E0">
            <w:pPr>
              <w:jc w:val="center"/>
              <w:rPr>
                <w:rFonts w:ascii="Aptos" w:hAnsi="Aptos"/>
                <w:sz w:val="24"/>
                <w:szCs w:val="24"/>
              </w:rPr>
            </w:pPr>
            <w:r w:rsidRPr="002845E0">
              <w:rPr>
                <w:rFonts w:ascii="Aptos" w:hAnsi="Aptos"/>
                <w:sz w:val="24"/>
                <w:szCs w:val="24"/>
              </w:rPr>
              <w:t>Soil must be evenly moist down to 2 inches; zero dry brown patches or waterlogged mud spots.</w:t>
            </w:r>
          </w:p>
        </w:tc>
      </w:tr>
      <w:tr w:rsidR="002F6AD6" w:rsidRPr="002845E0" w14:paraId="0511AEA2" w14:textId="77777777" w:rsidTr="00694B49">
        <w:tc>
          <w:tcPr>
            <w:tcW w:w="1555" w:type="dxa"/>
            <w:vAlign w:val="center"/>
            <w:hideMark/>
          </w:tcPr>
          <w:p w14:paraId="56A1A756" w14:textId="77777777" w:rsidR="002F6AD6" w:rsidRPr="002845E0" w:rsidRDefault="002F6AD6" w:rsidP="002845E0">
            <w:pPr>
              <w:jc w:val="center"/>
              <w:rPr>
                <w:rFonts w:ascii="Aptos" w:hAnsi="Aptos"/>
                <w:sz w:val="24"/>
                <w:szCs w:val="24"/>
              </w:rPr>
            </w:pPr>
            <w:r w:rsidRPr="002845E0">
              <w:rPr>
                <w:rFonts w:ascii="Aptos" w:hAnsi="Aptos"/>
                <w:b/>
                <w:bCs/>
                <w:sz w:val="24"/>
                <w:szCs w:val="24"/>
              </w:rPr>
              <w:t>Turf Grids</w:t>
            </w:r>
          </w:p>
        </w:tc>
        <w:tc>
          <w:tcPr>
            <w:tcW w:w="1556" w:type="dxa"/>
            <w:vAlign w:val="center"/>
            <w:hideMark/>
          </w:tcPr>
          <w:p w14:paraId="129D67A2" w14:textId="77777777" w:rsidR="002F6AD6" w:rsidRPr="002845E0" w:rsidRDefault="002F6AD6" w:rsidP="002845E0">
            <w:pPr>
              <w:jc w:val="center"/>
              <w:rPr>
                <w:rFonts w:ascii="Aptos" w:hAnsi="Aptos"/>
                <w:sz w:val="24"/>
                <w:szCs w:val="24"/>
              </w:rPr>
            </w:pPr>
            <w:r w:rsidRPr="002845E0">
              <w:rPr>
                <w:rFonts w:ascii="Aptos" w:hAnsi="Aptos"/>
                <w:sz w:val="24"/>
                <w:szCs w:val="24"/>
              </w:rPr>
              <w:t>Motorized lawn mowing and edge trimming.</w:t>
            </w:r>
          </w:p>
        </w:tc>
        <w:tc>
          <w:tcPr>
            <w:tcW w:w="1364" w:type="dxa"/>
            <w:vAlign w:val="center"/>
            <w:hideMark/>
          </w:tcPr>
          <w:p w14:paraId="3B9D8014" w14:textId="77777777" w:rsidR="002F6AD6" w:rsidRPr="002845E0" w:rsidRDefault="002F6AD6" w:rsidP="002845E0">
            <w:pPr>
              <w:jc w:val="center"/>
              <w:rPr>
                <w:rFonts w:ascii="Aptos" w:hAnsi="Aptos"/>
                <w:sz w:val="24"/>
                <w:szCs w:val="24"/>
              </w:rPr>
            </w:pPr>
            <w:r w:rsidRPr="002845E0">
              <w:rPr>
                <w:rFonts w:ascii="Aptos" w:hAnsi="Aptos"/>
                <w:sz w:val="24"/>
                <w:szCs w:val="24"/>
              </w:rPr>
              <w:t>Every 10 to 14 Days</w:t>
            </w:r>
          </w:p>
        </w:tc>
        <w:tc>
          <w:tcPr>
            <w:tcW w:w="3317" w:type="dxa"/>
            <w:vAlign w:val="center"/>
            <w:hideMark/>
          </w:tcPr>
          <w:p w14:paraId="24474B05" w14:textId="77777777" w:rsidR="002F6AD6" w:rsidRPr="002845E0" w:rsidRDefault="002F6AD6" w:rsidP="002845E0">
            <w:pPr>
              <w:jc w:val="center"/>
              <w:rPr>
                <w:rFonts w:ascii="Aptos" w:hAnsi="Aptos"/>
                <w:sz w:val="24"/>
                <w:szCs w:val="24"/>
              </w:rPr>
            </w:pPr>
            <w:r w:rsidRPr="002845E0">
              <w:rPr>
                <w:rFonts w:ascii="Aptos" w:hAnsi="Aptos"/>
                <w:sz w:val="24"/>
                <w:szCs w:val="24"/>
              </w:rPr>
              <w:t>Clean the lawn of stones; run walk-behind motorized mowers in straight lines; trim sidewalk edges with manual grass shears.</w:t>
            </w:r>
          </w:p>
        </w:tc>
        <w:tc>
          <w:tcPr>
            <w:tcW w:w="2664" w:type="dxa"/>
            <w:vAlign w:val="center"/>
            <w:hideMark/>
          </w:tcPr>
          <w:p w14:paraId="5E15CACB" w14:textId="1AD870D6" w:rsidR="002F6AD6" w:rsidRPr="002845E0" w:rsidRDefault="002F6AD6" w:rsidP="002845E0">
            <w:pPr>
              <w:jc w:val="center"/>
              <w:rPr>
                <w:rFonts w:ascii="Aptos" w:hAnsi="Aptos"/>
                <w:sz w:val="24"/>
                <w:szCs w:val="24"/>
              </w:rPr>
            </w:pPr>
            <w:r w:rsidRPr="002845E0">
              <w:rPr>
                <w:rFonts w:ascii="Aptos" w:hAnsi="Aptos"/>
                <w:sz w:val="24"/>
                <w:szCs w:val="24"/>
              </w:rPr>
              <w:t>Consistent grass height between 2.5</w:t>
            </w:r>
            <w:r w:rsidR="00694B49">
              <w:rPr>
                <w:rFonts w:ascii="Aptos" w:hAnsi="Aptos"/>
                <w:sz w:val="24"/>
                <w:szCs w:val="24"/>
              </w:rPr>
              <w:t xml:space="preserve"> </w:t>
            </w:r>
            <w:r w:rsidRPr="002845E0">
              <w:rPr>
                <w:rFonts w:ascii="Aptos" w:hAnsi="Aptos"/>
                <w:sz w:val="24"/>
                <w:szCs w:val="24"/>
              </w:rPr>
              <w:t>and</w:t>
            </w:r>
            <w:r w:rsidR="00694B49">
              <w:rPr>
                <w:rFonts w:ascii="Aptos" w:hAnsi="Aptos"/>
                <w:sz w:val="24"/>
                <w:szCs w:val="24"/>
              </w:rPr>
              <w:t xml:space="preserve"> </w:t>
            </w:r>
            <w:r w:rsidRPr="002845E0">
              <w:rPr>
                <w:rFonts w:ascii="Aptos" w:hAnsi="Aptos"/>
                <w:sz w:val="24"/>
                <w:szCs w:val="24"/>
              </w:rPr>
              <w:t>3.5 inches; clean, uniform lawn surface.</w:t>
            </w:r>
          </w:p>
        </w:tc>
      </w:tr>
      <w:tr w:rsidR="002F6AD6" w:rsidRPr="002845E0" w14:paraId="4D42D46A" w14:textId="77777777" w:rsidTr="00694B49">
        <w:tc>
          <w:tcPr>
            <w:tcW w:w="1555" w:type="dxa"/>
            <w:vAlign w:val="center"/>
            <w:hideMark/>
          </w:tcPr>
          <w:p w14:paraId="12652B03" w14:textId="77777777" w:rsidR="002F6AD6" w:rsidRPr="002845E0" w:rsidRDefault="002F6AD6" w:rsidP="002845E0">
            <w:pPr>
              <w:jc w:val="center"/>
              <w:rPr>
                <w:rFonts w:ascii="Aptos" w:hAnsi="Aptos"/>
                <w:sz w:val="24"/>
                <w:szCs w:val="24"/>
              </w:rPr>
            </w:pPr>
            <w:r w:rsidRPr="002845E0">
              <w:rPr>
                <w:rFonts w:ascii="Aptos" w:hAnsi="Aptos"/>
                <w:b/>
                <w:bCs/>
                <w:sz w:val="24"/>
                <w:szCs w:val="24"/>
              </w:rPr>
              <w:t>Flowering Shrub Beds</w:t>
            </w:r>
          </w:p>
        </w:tc>
        <w:tc>
          <w:tcPr>
            <w:tcW w:w="1556" w:type="dxa"/>
            <w:vAlign w:val="center"/>
            <w:hideMark/>
          </w:tcPr>
          <w:p w14:paraId="4E2FC15E" w14:textId="77777777" w:rsidR="002F6AD6" w:rsidRPr="002845E0" w:rsidRDefault="002F6AD6" w:rsidP="002845E0">
            <w:pPr>
              <w:jc w:val="center"/>
              <w:rPr>
                <w:rFonts w:ascii="Aptos" w:hAnsi="Aptos"/>
                <w:sz w:val="24"/>
                <w:szCs w:val="24"/>
              </w:rPr>
            </w:pPr>
            <w:r w:rsidRPr="002845E0">
              <w:rPr>
                <w:rFonts w:ascii="Aptos" w:hAnsi="Aptos"/>
                <w:sz w:val="24"/>
                <w:szCs w:val="24"/>
              </w:rPr>
              <w:t>Manual de-weeding and topsoil aeration.</w:t>
            </w:r>
          </w:p>
        </w:tc>
        <w:tc>
          <w:tcPr>
            <w:tcW w:w="1364" w:type="dxa"/>
            <w:vAlign w:val="center"/>
            <w:hideMark/>
          </w:tcPr>
          <w:p w14:paraId="191A2498" w14:textId="77777777" w:rsidR="002F6AD6" w:rsidRPr="002845E0" w:rsidRDefault="002F6AD6" w:rsidP="002845E0">
            <w:pPr>
              <w:jc w:val="center"/>
              <w:rPr>
                <w:rFonts w:ascii="Aptos" w:hAnsi="Aptos"/>
                <w:sz w:val="24"/>
                <w:szCs w:val="24"/>
              </w:rPr>
            </w:pPr>
            <w:r w:rsidRPr="002845E0">
              <w:rPr>
                <w:rFonts w:ascii="Aptos" w:hAnsi="Aptos"/>
                <w:sz w:val="24"/>
                <w:szCs w:val="24"/>
              </w:rPr>
              <w:t>Weekly</w:t>
            </w:r>
          </w:p>
        </w:tc>
        <w:tc>
          <w:tcPr>
            <w:tcW w:w="3317" w:type="dxa"/>
            <w:vAlign w:val="center"/>
            <w:hideMark/>
          </w:tcPr>
          <w:p w14:paraId="1AFA8ED9" w14:textId="4A2B17E3" w:rsidR="002F6AD6" w:rsidRPr="002845E0" w:rsidRDefault="002F6AD6" w:rsidP="002845E0">
            <w:pPr>
              <w:jc w:val="center"/>
              <w:rPr>
                <w:rFonts w:ascii="Aptos" w:hAnsi="Aptos"/>
                <w:sz w:val="24"/>
                <w:szCs w:val="24"/>
              </w:rPr>
            </w:pPr>
            <w:r w:rsidRPr="002845E0">
              <w:rPr>
                <w:rFonts w:ascii="Aptos" w:hAnsi="Aptos"/>
                <w:sz w:val="24"/>
                <w:szCs w:val="24"/>
              </w:rPr>
              <w:t>Pull out weeds by their roots; loosen the top 2 inches of compacted soil around plants using hand forks.</w:t>
            </w:r>
          </w:p>
        </w:tc>
        <w:tc>
          <w:tcPr>
            <w:tcW w:w="2664" w:type="dxa"/>
            <w:vAlign w:val="center"/>
            <w:hideMark/>
          </w:tcPr>
          <w:p w14:paraId="1946D414" w14:textId="77777777" w:rsidR="002F6AD6" w:rsidRPr="002845E0" w:rsidRDefault="002F6AD6" w:rsidP="002845E0">
            <w:pPr>
              <w:jc w:val="center"/>
              <w:rPr>
                <w:rFonts w:ascii="Aptos" w:hAnsi="Aptos"/>
                <w:sz w:val="24"/>
                <w:szCs w:val="24"/>
              </w:rPr>
            </w:pPr>
            <w:r w:rsidRPr="002845E0">
              <w:rPr>
                <w:rFonts w:ascii="Aptos" w:hAnsi="Aptos"/>
                <w:sz w:val="24"/>
                <w:szCs w:val="24"/>
              </w:rPr>
              <w:t>Beds must be completely free of wild weeds; loose, aerated topsoil layer.</w:t>
            </w:r>
          </w:p>
        </w:tc>
      </w:tr>
      <w:tr w:rsidR="002F6AD6" w:rsidRPr="002845E0" w14:paraId="28A07DF8" w14:textId="77777777" w:rsidTr="00694B49">
        <w:tc>
          <w:tcPr>
            <w:tcW w:w="1555" w:type="dxa"/>
            <w:vAlign w:val="center"/>
            <w:hideMark/>
          </w:tcPr>
          <w:p w14:paraId="17DBB57C" w14:textId="77777777" w:rsidR="002F6AD6" w:rsidRPr="002845E0" w:rsidRDefault="002F6AD6" w:rsidP="002845E0">
            <w:pPr>
              <w:jc w:val="center"/>
              <w:rPr>
                <w:rFonts w:ascii="Aptos" w:hAnsi="Aptos"/>
                <w:sz w:val="24"/>
                <w:szCs w:val="24"/>
              </w:rPr>
            </w:pPr>
            <w:r w:rsidRPr="002845E0">
              <w:rPr>
                <w:rFonts w:ascii="Aptos" w:hAnsi="Aptos"/>
                <w:b/>
                <w:bCs/>
                <w:sz w:val="24"/>
                <w:szCs w:val="24"/>
              </w:rPr>
              <w:t>Decorative Hedges</w:t>
            </w:r>
          </w:p>
        </w:tc>
        <w:tc>
          <w:tcPr>
            <w:tcW w:w="1556" w:type="dxa"/>
            <w:vAlign w:val="center"/>
            <w:hideMark/>
          </w:tcPr>
          <w:p w14:paraId="62CE1AC1" w14:textId="77777777" w:rsidR="002F6AD6" w:rsidRPr="002845E0" w:rsidRDefault="002F6AD6" w:rsidP="002845E0">
            <w:pPr>
              <w:jc w:val="center"/>
              <w:rPr>
                <w:rFonts w:ascii="Aptos" w:hAnsi="Aptos"/>
                <w:sz w:val="24"/>
                <w:szCs w:val="24"/>
              </w:rPr>
            </w:pPr>
            <w:r w:rsidRPr="002845E0">
              <w:rPr>
                <w:rFonts w:ascii="Aptos" w:hAnsi="Aptos"/>
                <w:sz w:val="24"/>
                <w:szCs w:val="24"/>
              </w:rPr>
              <w:t>Shrub pruning and geometric shaping.</w:t>
            </w:r>
          </w:p>
        </w:tc>
        <w:tc>
          <w:tcPr>
            <w:tcW w:w="1364" w:type="dxa"/>
            <w:vAlign w:val="center"/>
            <w:hideMark/>
          </w:tcPr>
          <w:p w14:paraId="17E54D9C" w14:textId="77777777" w:rsidR="002F6AD6" w:rsidRPr="002845E0" w:rsidRDefault="002F6AD6" w:rsidP="002845E0">
            <w:pPr>
              <w:jc w:val="center"/>
              <w:rPr>
                <w:rFonts w:ascii="Aptos" w:hAnsi="Aptos"/>
                <w:sz w:val="24"/>
                <w:szCs w:val="24"/>
              </w:rPr>
            </w:pPr>
            <w:r w:rsidRPr="002845E0">
              <w:rPr>
                <w:rFonts w:ascii="Aptos" w:hAnsi="Aptos"/>
                <w:sz w:val="24"/>
                <w:szCs w:val="24"/>
              </w:rPr>
              <w:t>Monthly</w:t>
            </w:r>
          </w:p>
        </w:tc>
        <w:tc>
          <w:tcPr>
            <w:tcW w:w="3317" w:type="dxa"/>
            <w:vAlign w:val="center"/>
            <w:hideMark/>
          </w:tcPr>
          <w:p w14:paraId="52DF17F0" w14:textId="77777777" w:rsidR="002F6AD6" w:rsidRPr="002845E0" w:rsidRDefault="002F6AD6" w:rsidP="002845E0">
            <w:pPr>
              <w:jc w:val="center"/>
              <w:rPr>
                <w:rFonts w:ascii="Aptos" w:hAnsi="Aptos"/>
                <w:sz w:val="24"/>
                <w:szCs w:val="24"/>
              </w:rPr>
            </w:pPr>
            <w:r w:rsidRPr="002845E0">
              <w:rPr>
                <w:rFonts w:ascii="Aptos" w:hAnsi="Aptos"/>
                <w:sz w:val="24"/>
                <w:szCs w:val="24"/>
              </w:rPr>
              <w:t>Set guide strings along hedge rows; trim overgrown shoots using electric or manual hedge shears to maintain uniform dimensions.</w:t>
            </w:r>
          </w:p>
        </w:tc>
        <w:tc>
          <w:tcPr>
            <w:tcW w:w="2664" w:type="dxa"/>
            <w:vAlign w:val="center"/>
            <w:hideMark/>
          </w:tcPr>
          <w:p w14:paraId="53A629DA" w14:textId="629C9AC5" w:rsidR="002F6AD6" w:rsidRPr="002845E0" w:rsidRDefault="00694B49" w:rsidP="002845E0">
            <w:pPr>
              <w:jc w:val="center"/>
              <w:rPr>
                <w:rFonts w:ascii="Aptos" w:hAnsi="Aptos"/>
                <w:sz w:val="24"/>
                <w:szCs w:val="24"/>
              </w:rPr>
            </w:pPr>
            <w:r>
              <w:rPr>
                <w:rFonts w:ascii="Aptos" w:hAnsi="Aptos"/>
                <w:sz w:val="24"/>
                <w:szCs w:val="24"/>
              </w:rPr>
              <w:t>G</w:t>
            </w:r>
            <w:r w:rsidR="002F6AD6" w:rsidRPr="002845E0">
              <w:rPr>
                <w:rFonts w:ascii="Aptos" w:hAnsi="Aptos"/>
                <w:sz w:val="24"/>
                <w:szCs w:val="24"/>
              </w:rPr>
              <w:t>eometric alignments; clean pathways with no branches blocking walkways or camera lines.</w:t>
            </w:r>
          </w:p>
        </w:tc>
      </w:tr>
      <w:tr w:rsidR="002F6AD6" w:rsidRPr="002845E0" w14:paraId="1FE15C36" w14:textId="77777777" w:rsidTr="00694B49">
        <w:tc>
          <w:tcPr>
            <w:tcW w:w="1555" w:type="dxa"/>
            <w:vAlign w:val="center"/>
            <w:hideMark/>
          </w:tcPr>
          <w:p w14:paraId="300D4A8B" w14:textId="77777777" w:rsidR="002F6AD6" w:rsidRPr="002845E0" w:rsidRDefault="002F6AD6" w:rsidP="002845E0">
            <w:pPr>
              <w:jc w:val="center"/>
              <w:rPr>
                <w:rFonts w:ascii="Aptos" w:hAnsi="Aptos"/>
                <w:sz w:val="24"/>
                <w:szCs w:val="24"/>
              </w:rPr>
            </w:pPr>
            <w:r w:rsidRPr="002845E0">
              <w:rPr>
                <w:rFonts w:ascii="Aptos" w:hAnsi="Aptos"/>
                <w:b/>
                <w:bCs/>
                <w:sz w:val="24"/>
                <w:szCs w:val="24"/>
              </w:rPr>
              <w:t>Campus Trees &amp; Palms</w:t>
            </w:r>
          </w:p>
        </w:tc>
        <w:tc>
          <w:tcPr>
            <w:tcW w:w="1556" w:type="dxa"/>
            <w:vAlign w:val="center"/>
            <w:hideMark/>
          </w:tcPr>
          <w:p w14:paraId="08F179DC" w14:textId="77777777" w:rsidR="002F6AD6" w:rsidRPr="002845E0" w:rsidRDefault="002F6AD6" w:rsidP="002845E0">
            <w:pPr>
              <w:jc w:val="center"/>
              <w:rPr>
                <w:rFonts w:ascii="Aptos" w:hAnsi="Aptos"/>
                <w:sz w:val="24"/>
                <w:szCs w:val="24"/>
              </w:rPr>
            </w:pPr>
            <w:r w:rsidRPr="002845E0">
              <w:rPr>
                <w:rFonts w:ascii="Aptos" w:hAnsi="Aptos"/>
                <w:sz w:val="24"/>
                <w:szCs w:val="24"/>
              </w:rPr>
              <w:t>Safety pruning and dead-wood removal.</w:t>
            </w:r>
          </w:p>
        </w:tc>
        <w:tc>
          <w:tcPr>
            <w:tcW w:w="1364" w:type="dxa"/>
            <w:vAlign w:val="center"/>
            <w:hideMark/>
          </w:tcPr>
          <w:p w14:paraId="32DCABB7" w14:textId="0C78D35A" w:rsidR="002F6AD6" w:rsidRPr="002845E0" w:rsidRDefault="002F6AD6" w:rsidP="00694B49">
            <w:pPr>
              <w:jc w:val="center"/>
              <w:rPr>
                <w:rFonts w:ascii="Aptos" w:hAnsi="Aptos"/>
                <w:sz w:val="24"/>
                <w:szCs w:val="24"/>
              </w:rPr>
            </w:pPr>
            <w:r w:rsidRPr="002845E0">
              <w:rPr>
                <w:rFonts w:ascii="Aptos" w:hAnsi="Aptos"/>
                <w:sz w:val="24"/>
                <w:szCs w:val="24"/>
              </w:rPr>
              <w:t>Bi-Annually</w:t>
            </w:r>
          </w:p>
        </w:tc>
        <w:tc>
          <w:tcPr>
            <w:tcW w:w="3317" w:type="dxa"/>
            <w:vAlign w:val="center"/>
            <w:hideMark/>
          </w:tcPr>
          <w:p w14:paraId="56B44732" w14:textId="77777777" w:rsidR="002F6AD6" w:rsidRPr="002845E0" w:rsidRDefault="002F6AD6" w:rsidP="002845E0">
            <w:pPr>
              <w:jc w:val="center"/>
              <w:rPr>
                <w:rFonts w:ascii="Aptos" w:hAnsi="Aptos"/>
                <w:sz w:val="24"/>
                <w:szCs w:val="24"/>
              </w:rPr>
            </w:pPr>
            <w:r w:rsidRPr="002845E0">
              <w:rPr>
                <w:rFonts w:ascii="Aptos" w:hAnsi="Aptos"/>
                <w:sz w:val="24"/>
                <w:szCs w:val="24"/>
              </w:rPr>
              <w:t>Cut away dead, diseased, or low-hanging branches using pole saws; apply copper oxychloride paste to cut surfaces.</w:t>
            </w:r>
          </w:p>
        </w:tc>
        <w:tc>
          <w:tcPr>
            <w:tcW w:w="2664" w:type="dxa"/>
            <w:vAlign w:val="center"/>
            <w:hideMark/>
          </w:tcPr>
          <w:p w14:paraId="5D1C4073" w14:textId="77777777" w:rsidR="002F6AD6" w:rsidRPr="002845E0" w:rsidRDefault="002F6AD6" w:rsidP="002845E0">
            <w:pPr>
              <w:jc w:val="center"/>
              <w:rPr>
                <w:rFonts w:ascii="Aptos" w:hAnsi="Aptos"/>
                <w:sz w:val="24"/>
                <w:szCs w:val="24"/>
              </w:rPr>
            </w:pPr>
            <w:r w:rsidRPr="002845E0">
              <w:rPr>
                <w:rFonts w:ascii="Aptos" w:hAnsi="Aptos"/>
                <w:sz w:val="24"/>
                <w:szCs w:val="24"/>
              </w:rPr>
              <w:t>Clean tree frames with no hazardous branches; clear views for streetlights and security cameras.</w:t>
            </w:r>
          </w:p>
        </w:tc>
      </w:tr>
      <w:tr w:rsidR="002F6AD6" w:rsidRPr="002845E0" w14:paraId="109CD26C" w14:textId="77777777" w:rsidTr="00694B49">
        <w:tc>
          <w:tcPr>
            <w:tcW w:w="1555" w:type="dxa"/>
            <w:vAlign w:val="center"/>
            <w:hideMark/>
          </w:tcPr>
          <w:p w14:paraId="239B54B1" w14:textId="77777777" w:rsidR="002F6AD6" w:rsidRPr="002845E0" w:rsidRDefault="002F6AD6" w:rsidP="002845E0">
            <w:pPr>
              <w:jc w:val="center"/>
              <w:rPr>
                <w:rFonts w:ascii="Aptos" w:hAnsi="Aptos"/>
                <w:sz w:val="24"/>
                <w:szCs w:val="24"/>
              </w:rPr>
            </w:pPr>
            <w:r w:rsidRPr="002845E0">
              <w:rPr>
                <w:rFonts w:ascii="Aptos" w:hAnsi="Aptos"/>
                <w:b/>
                <w:bCs/>
                <w:sz w:val="24"/>
                <w:szCs w:val="24"/>
              </w:rPr>
              <w:t>All Landscaped Zones</w:t>
            </w:r>
          </w:p>
        </w:tc>
        <w:tc>
          <w:tcPr>
            <w:tcW w:w="1556" w:type="dxa"/>
            <w:vAlign w:val="center"/>
            <w:hideMark/>
          </w:tcPr>
          <w:p w14:paraId="190CD24F" w14:textId="77777777" w:rsidR="002F6AD6" w:rsidRPr="002845E0" w:rsidRDefault="002F6AD6" w:rsidP="002845E0">
            <w:pPr>
              <w:jc w:val="center"/>
              <w:rPr>
                <w:rFonts w:ascii="Aptos" w:hAnsi="Aptos"/>
                <w:sz w:val="24"/>
                <w:szCs w:val="24"/>
              </w:rPr>
            </w:pPr>
            <w:r w:rsidRPr="002845E0">
              <w:rPr>
                <w:rFonts w:ascii="Aptos" w:hAnsi="Aptos"/>
                <w:sz w:val="24"/>
                <w:szCs w:val="24"/>
              </w:rPr>
              <w:t>Fertilizer application and composting.</w:t>
            </w:r>
          </w:p>
        </w:tc>
        <w:tc>
          <w:tcPr>
            <w:tcW w:w="1364" w:type="dxa"/>
            <w:vAlign w:val="center"/>
            <w:hideMark/>
          </w:tcPr>
          <w:p w14:paraId="1BECE988" w14:textId="77777777" w:rsidR="002F6AD6" w:rsidRPr="002845E0" w:rsidRDefault="002F6AD6" w:rsidP="002845E0">
            <w:pPr>
              <w:jc w:val="center"/>
              <w:rPr>
                <w:rFonts w:ascii="Aptos" w:hAnsi="Aptos"/>
                <w:sz w:val="24"/>
                <w:szCs w:val="24"/>
              </w:rPr>
            </w:pPr>
            <w:r w:rsidRPr="002845E0">
              <w:rPr>
                <w:rFonts w:ascii="Aptos" w:hAnsi="Aptos"/>
                <w:sz w:val="24"/>
                <w:szCs w:val="24"/>
              </w:rPr>
              <w:t>Monthly</w:t>
            </w:r>
          </w:p>
        </w:tc>
        <w:tc>
          <w:tcPr>
            <w:tcW w:w="3317" w:type="dxa"/>
            <w:vAlign w:val="center"/>
            <w:hideMark/>
          </w:tcPr>
          <w:p w14:paraId="6AC7CF29" w14:textId="280A93B0" w:rsidR="002F6AD6" w:rsidRPr="002845E0" w:rsidRDefault="002F6AD6" w:rsidP="002845E0">
            <w:pPr>
              <w:jc w:val="center"/>
              <w:rPr>
                <w:rFonts w:ascii="Aptos" w:hAnsi="Aptos"/>
                <w:sz w:val="24"/>
                <w:szCs w:val="24"/>
              </w:rPr>
            </w:pPr>
            <w:r w:rsidRPr="002845E0">
              <w:rPr>
                <w:rFonts w:ascii="Aptos" w:hAnsi="Aptos"/>
                <w:sz w:val="24"/>
                <w:szCs w:val="24"/>
              </w:rPr>
              <w:t xml:space="preserve">Spread vermicompost (500g/sqm) or custom chemical NPK blends around plant root zones; </w:t>
            </w:r>
            <w:r w:rsidRPr="002845E0">
              <w:rPr>
                <w:rFonts w:ascii="Aptos" w:hAnsi="Aptos"/>
                <w:sz w:val="24"/>
                <w:szCs w:val="24"/>
              </w:rPr>
              <w:lastRenderedPageBreak/>
              <w:t>rake into the soil and water immediately.</w:t>
            </w:r>
          </w:p>
        </w:tc>
        <w:tc>
          <w:tcPr>
            <w:tcW w:w="2664" w:type="dxa"/>
            <w:vAlign w:val="center"/>
            <w:hideMark/>
          </w:tcPr>
          <w:p w14:paraId="0E63400C" w14:textId="77777777" w:rsidR="002F6AD6" w:rsidRPr="002845E0" w:rsidRDefault="002F6AD6" w:rsidP="002845E0">
            <w:pPr>
              <w:jc w:val="center"/>
              <w:rPr>
                <w:rFonts w:ascii="Aptos" w:hAnsi="Aptos"/>
                <w:sz w:val="24"/>
                <w:szCs w:val="24"/>
              </w:rPr>
            </w:pPr>
            <w:r w:rsidRPr="002845E0">
              <w:rPr>
                <w:rFonts w:ascii="Aptos" w:hAnsi="Aptos"/>
                <w:sz w:val="24"/>
                <w:szCs w:val="24"/>
              </w:rPr>
              <w:lastRenderedPageBreak/>
              <w:t>Dark green foliage, healthy plant growth, and vibrant flower blooms.</w:t>
            </w:r>
          </w:p>
        </w:tc>
      </w:tr>
      <w:tr w:rsidR="002F6AD6" w:rsidRPr="002845E0" w14:paraId="18941AA8" w14:textId="77777777" w:rsidTr="00694B49">
        <w:tc>
          <w:tcPr>
            <w:tcW w:w="1555" w:type="dxa"/>
            <w:vAlign w:val="center"/>
            <w:hideMark/>
          </w:tcPr>
          <w:p w14:paraId="6B412657" w14:textId="77777777" w:rsidR="002F6AD6" w:rsidRPr="002845E0" w:rsidRDefault="002F6AD6" w:rsidP="002845E0">
            <w:pPr>
              <w:jc w:val="center"/>
              <w:rPr>
                <w:rFonts w:ascii="Aptos" w:hAnsi="Aptos"/>
                <w:sz w:val="24"/>
                <w:szCs w:val="24"/>
              </w:rPr>
            </w:pPr>
            <w:r w:rsidRPr="002845E0">
              <w:rPr>
                <w:rFonts w:ascii="Aptos" w:hAnsi="Aptos"/>
                <w:b/>
                <w:bCs/>
                <w:sz w:val="24"/>
                <w:szCs w:val="24"/>
              </w:rPr>
              <w:lastRenderedPageBreak/>
              <w:t>Seasonal Flower Beds</w:t>
            </w:r>
          </w:p>
        </w:tc>
        <w:tc>
          <w:tcPr>
            <w:tcW w:w="1556" w:type="dxa"/>
            <w:vAlign w:val="center"/>
            <w:hideMark/>
          </w:tcPr>
          <w:p w14:paraId="3D68BEC8" w14:textId="77777777" w:rsidR="002F6AD6" w:rsidRPr="002845E0" w:rsidRDefault="002F6AD6" w:rsidP="002845E0">
            <w:pPr>
              <w:jc w:val="center"/>
              <w:rPr>
                <w:rFonts w:ascii="Aptos" w:hAnsi="Aptos"/>
                <w:sz w:val="24"/>
                <w:szCs w:val="24"/>
              </w:rPr>
            </w:pPr>
            <w:r w:rsidRPr="002845E0">
              <w:rPr>
                <w:rFonts w:ascii="Aptos" w:hAnsi="Aptos"/>
                <w:sz w:val="24"/>
                <w:szCs w:val="24"/>
              </w:rPr>
              <w:t>Complete soil prep and sapling planting.</w:t>
            </w:r>
          </w:p>
        </w:tc>
        <w:tc>
          <w:tcPr>
            <w:tcW w:w="1364" w:type="dxa"/>
            <w:vAlign w:val="center"/>
            <w:hideMark/>
          </w:tcPr>
          <w:p w14:paraId="766BDD23" w14:textId="40D4963F" w:rsidR="002F6AD6" w:rsidRPr="002845E0" w:rsidRDefault="002F6AD6" w:rsidP="00694B49">
            <w:pPr>
              <w:jc w:val="center"/>
              <w:rPr>
                <w:rFonts w:ascii="Aptos" w:hAnsi="Aptos"/>
                <w:sz w:val="24"/>
                <w:szCs w:val="24"/>
              </w:rPr>
            </w:pPr>
            <w:r w:rsidRPr="002845E0">
              <w:rPr>
                <w:rFonts w:ascii="Aptos" w:hAnsi="Aptos"/>
                <w:sz w:val="24"/>
                <w:szCs w:val="24"/>
              </w:rPr>
              <w:t>Twice Yearly</w:t>
            </w:r>
          </w:p>
        </w:tc>
        <w:tc>
          <w:tcPr>
            <w:tcW w:w="3317" w:type="dxa"/>
            <w:vAlign w:val="center"/>
            <w:hideMark/>
          </w:tcPr>
          <w:p w14:paraId="230F89CB" w14:textId="77777777" w:rsidR="002F6AD6" w:rsidRPr="002845E0" w:rsidRDefault="002F6AD6" w:rsidP="002845E0">
            <w:pPr>
              <w:jc w:val="center"/>
              <w:rPr>
                <w:rFonts w:ascii="Aptos" w:hAnsi="Aptos"/>
                <w:sz w:val="24"/>
                <w:szCs w:val="24"/>
              </w:rPr>
            </w:pPr>
            <w:r w:rsidRPr="002845E0">
              <w:rPr>
                <w:rFonts w:ascii="Aptos" w:hAnsi="Aptos"/>
                <w:sz w:val="24"/>
                <w:szCs w:val="24"/>
              </w:rPr>
              <w:t>Dig out old seasonal plants; turn soil down to 6 inches; mix in organic manure; plant new winter or monsoon saplings at high density.</w:t>
            </w:r>
          </w:p>
        </w:tc>
        <w:tc>
          <w:tcPr>
            <w:tcW w:w="2664" w:type="dxa"/>
            <w:vAlign w:val="center"/>
            <w:hideMark/>
          </w:tcPr>
          <w:p w14:paraId="2625F0D0" w14:textId="77777777" w:rsidR="002F6AD6" w:rsidRPr="002845E0" w:rsidRDefault="002F6AD6" w:rsidP="002845E0">
            <w:pPr>
              <w:jc w:val="center"/>
              <w:rPr>
                <w:rFonts w:ascii="Aptos" w:hAnsi="Aptos"/>
                <w:sz w:val="24"/>
                <w:szCs w:val="24"/>
              </w:rPr>
            </w:pPr>
            <w:r w:rsidRPr="002845E0">
              <w:rPr>
                <w:rFonts w:ascii="Aptos" w:hAnsi="Aptos"/>
                <w:sz w:val="24"/>
                <w:szCs w:val="24"/>
              </w:rPr>
              <w:t>Bright, active flower displays maintained across seasons with no bare dirt patches.</w:t>
            </w:r>
          </w:p>
        </w:tc>
      </w:tr>
      <w:tr w:rsidR="002F6AD6" w:rsidRPr="002845E0" w14:paraId="2C42F82A" w14:textId="77777777" w:rsidTr="00694B49">
        <w:tc>
          <w:tcPr>
            <w:tcW w:w="1555" w:type="dxa"/>
            <w:vAlign w:val="center"/>
            <w:hideMark/>
          </w:tcPr>
          <w:p w14:paraId="04CF5043" w14:textId="77777777" w:rsidR="002F6AD6" w:rsidRPr="002845E0" w:rsidRDefault="002F6AD6" w:rsidP="002845E0">
            <w:pPr>
              <w:jc w:val="center"/>
              <w:rPr>
                <w:rFonts w:ascii="Aptos" w:hAnsi="Aptos"/>
                <w:sz w:val="24"/>
                <w:szCs w:val="24"/>
              </w:rPr>
            </w:pPr>
            <w:r w:rsidRPr="002845E0">
              <w:rPr>
                <w:rFonts w:ascii="Aptos" w:hAnsi="Aptos"/>
                <w:b/>
                <w:bCs/>
                <w:sz w:val="24"/>
                <w:szCs w:val="24"/>
              </w:rPr>
              <w:t>Lobby Potted Plants</w:t>
            </w:r>
          </w:p>
        </w:tc>
        <w:tc>
          <w:tcPr>
            <w:tcW w:w="1556" w:type="dxa"/>
            <w:vAlign w:val="center"/>
            <w:hideMark/>
          </w:tcPr>
          <w:p w14:paraId="2046DAC8" w14:textId="77777777" w:rsidR="002F6AD6" w:rsidRPr="002845E0" w:rsidRDefault="002F6AD6" w:rsidP="002845E0">
            <w:pPr>
              <w:jc w:val="center"/>
              <w:rPr>
                <w:rFonts w:ascii="Aptos" w:hAnsi="Aptos"/>
                <w:sz w:val="24"/>
                <w:szCs w:val="24"/>
              </w:rPr>
            </w:pPr>
            <w:r w:rsidRPr="002845E0">
              <w:rPr>
                <w:rFonts w:ascii="Aptos" w:hAnsi="Aptos"/>
                <w:sz w:val="24"/>
                <w:szCs w:val="24"/>
              </w:rPr>
              <w:t>Plant rotation and leaf cleaning.</w:t>
            </w:r>
          </w:p>
        </w:tc>
        <w:tc>
          <w:tcPr>
            <w:tcW w:w="1364" w:type="dxa"/>
            <w:vAlign w:val="center"/>
            <w:hideMark/>
          </w:tcPr>
          <w:p w14:paraId="5943E639" w14:textId="77777777" w:rsidR="002F6AD6" w:rsidRPr="002845E0" w:rsidRDefault="002F6AD6" w:rsidP="002845E0">
            <w:pPr>
              <w:jc w:val="center"/>
              <w:rPr>
                <w:rFonts w:ascii="Aptos" w:hAnsi="Aptos"/>
                <w:sz w:val="24"/>
                <w:szCs w:val="24"/>
              </w:rPr>
            </w:pPr>
            <w:r w:rsidRPr="002845E0">
              <w:rPr>
                <w:rFonts w:ascii="Aptos" w:hAnsi="Aptos"/>
                <w:sz w:val="24"/>
                <w:szCs w:val="24"/>
              </w:rPr>
              <w:t>Fortnightly</w:t>
            </w:r>
          </w:p>
        </w:tc>
        <w:tc>
          <w:tcPr>
            <w:tcW w:w="3317" w:type="dxa"/>
            <w:vAlign w:val="center"/>
            <w:hideMark/>
          </w:tcPr>
          <w:p w14:paraId="1CE4020F" w14:textId="77777777" w:rsidR="002F6AD6" w:rsidRPr="002845E0" w:rsidRDefault="002F6AD6" w:rsidP="002845E0">
            <w:pPr>
              <w:jc w:val="center"/>
              <w:rPr>
                <w:rFonts w:ascii="Aptos" w:hAnsi="Aptos"/>
                <w:sz w:val="24"/>
                <w:szCs w:val="24"/>
              </w:rPr>
            </w:pPr>
            <w:r w:rsidRPr="002845E0">
              <w:rPr>
                <w:rFonts w:ascii="Aptos" w:hAnsi="Aptos"/>
                <w:sz w:val="24"/>
                <w:szCs w:val="24"/>
              </w:rPr>
              <w:t>Wipe dust off plant leaves using damp microfiber cloths; move indoor pots back to the nursery and bring fresh pots inside.</w:t>
            </w:r>
          </w:p>
        </w:tc>
        <w:tc>
          <w:tcPr>
            <w:tcW w:w="2664" w:type="dxa"/>
            <w:vAlign w:val="center"/>
            <w:hideMark/>
          </w:tcPr>
          <w:p w14:paraId="722FBBC2" w14:textId="77777777" w:rsidR="002F6AD6" w:rsidRPr="002845E0" w:rsidRDefault="002F6AD6" w:rsidP="002845E0">
            <w:pPr>
              <w:jc w:val="center"/>
              <w:rPr>
                <w:rFonts w:ascii="Aptos" w:hAnsi="Aptos"/>
                <w:sz w:val="24"/>
                <w:szCs w:val="24"/>
              </w:rPr>
            </w:pPr>
            <w:r w:rsidRPr="002845E0">
              <w:rPr>
                <w:rFonts w:ascii="Aptos" w:hAnsi="Aptos"/>
                <w:sz w:val="24"/>
                <w:szCs w:val="24"/>
              </w:rPr>
              <w:t>Vibrant, dust-free foliage inside lobbies; zero wilting or yellowing leaves.</w:t>
            </w:r>
          </w:p>
        </w:tc>
      </w:tr>
      <w:tr w:rsidR="002F6AD6" w:rsidRPr="002845E0" w14:paraId="6990EAB4" w14:textId="77777777" w:rsidTr="00694B49">
        <w:tc>
          <w:tcPr>
            <w:tcW w:w="1555" w:type="dxa"/>
            <w:vAlign w:val="center"/>
            <w:hideMark/>
          </w:tcPr>
          <w:p w14:paraId="2037324F" w14:textId="77777777" w:rsidR="002F6AD6" w:rsidRPr="002845E0" w:rsidRDefault="002F6AD6" w:rsidP="002845E0">
            <w:pPr>
              <w:jc w:val="center"/>
              <w:rPr>
                <w:rFonts w:ascii="Aptos" w:hAnsi="Aptos"/>
                <w:sz w:val="24"/>
                <w:szCs w:val="24"/>
              </w:rPr>
            </w:pPr>
            <w:r w:rsidRPr="002845E0">
              <w:rPr>
                <w:rFonts w:ascii="Aptos" w:hAnsi="Aptos"/>
                <w:b/>
                <w:bCs/>
                <w:sz w:val="24"/>
                <w:szCs w:val="24"/>
              </w:rPr>
              <w:t>Landscape Waste Yard</w:t>
            </w:r>
          </w:p>
        </w:tc>
        <w:tc>
          <w:tcPr>
            <w:tcW w:w="1556" w:type="dxa"/>
            <w:vAlign w:val="center"/>
            <w:hideMark/>
          </w:tcPr>
          <w:p w14:paraId="0091CC62" w14:textId="77777777" w:rsidR="002F6AD6" w:rsidRPr="002845E0" w:rsidRDefault="002F6AD6" w:rsidP="002845E0">
            <w:pPr>
              <w:jc w:val="center"/>
              <w:rPr>
                <w:rFonts w:ascii="Aptos" w:hAnsi="Aptos"/>
                <w:sz w:val="24"/>
                <w:szCs w:val="24"/>
              </w:rPr>
            </w:pPr>
            <w:r w:rsidRPr="002845E0">
              <w:rPr>
                <w:rFonts w:ascii="Aptos" w:hAnsi="Aptos"/>
                <w:sz w:val="24"/>
                <w:szCs w:val="24"/>
              </w:rPr>
              <w:t>Organic green waste composting.</w:t>
            </w:r>
          </w:p>
        </w:tc>
        <w:tc>
          <w:tcPr>
            <w:tcW w:w="1364" w:type="dxa"/>
            <w:vAlign w:val="center"/>
            <w:hideMark/>
          </w:tcPr>
          <w:p w14:paraId="745A6A3F" w14:textId="77777777" w:rsidR="002F6AD6" w:rsidRPr="002845E0" w:rsidRDefault="002F6AD6" w:rsidP="002845E0">
            <w:pPr>
              <w:jc w:val="center"/>
              <w:rPr>
                <w:rFonts w:ascii="Aptos" w:hAnsi="Aptos"/>
                <w:sz w:val="24"/>
                <w:szCs w:val="24"/>
              </w:rPr>
            </w:pPr>
            <w:r w:rsidRPr="002845E0">
              <w:rPr>
                <w:rFonts w:ascii="Aptos" w:hAnsi="Aptos"/>
                <w:sz w:val="24"/>
                <w:szCs w:val="24"/>
              </w:rPr>
              <w:t>Semi-Weekly</w:t>
            </w:r>
          </w:p>
        </w:tc>
        <w:tc>
          <w:tcPr>
            <w:tcW w:w="3317" w:type="dxa"/>
            <w:vAlign w:val="center"/>
            <w:hideMark/>
          </w:tcPr>
          <w:p w14:paraId="4BAAD7E4" w14:textId="77777777" w:rsidR="002F6AD6" w:rsidRPr="002845E0" w:rsidRDefault="002F6AD6" w:rsidP="002845E0">
            <w:pPr>
              <w:jc w:val="center"/>
              <w:rPr>
                <w:rFonts w:ascii="Aptos" w:hAnsi="Aptos"/>
                <w:sz w:val="24"/>
                <w:szCs w:val="24"/>
              </w:rPr>
            </w:pPr>
            <w:r w:rsidRPr="002845E0">
              <w:rPr>
                <w:rFonts w:ascii="Aptos" w:hAnsi="Aptos"/>
                <w:sz w:val="24"/>
                <w:szCs w:val="24"/>
              </w:rPr>
              <w:t>Collect all lawn clippings and branch trimmings; run through a mechanical shredder; layer into composting pits.</w:t>
            </w:r>
          </w:p>
        </w:tc>
        <w:tc>
          <w:tcPr>
            <w:tcW w:w="2664" w:type="dxa"/>
            <w:vAlign w:val="center"/>
            <w:hideMark/>
          </w:tcPr>
          <w:p w14:paraId="74292582" w14:textId="77777777" w:rsidR="002F6AD6" w:rsidRPr="002845E0" w:rsidRDefault="002F6AD6" w:rsidP="002845E0">
            <w:pPr>
              <w:jc w:val="center"/>
              <w:rPr>
                <w:rFonts w:ascii="Aptos" w:hAnsi="Aptos"/>
                <w:sz w:val="24"/>
                <w:szCs w:val="24"/>
              </w:rPr>
            </w:pPr>
            <w:r w:rsidRPr="002845E0">
              <w:rPr>
                <w:rFonts w:ascii="Aptos" w:hAnsi="Aptos"/>
                <w:sz w:val="24"/>
                <w:szCs w:val="24"/>
              </w:rPr>
              <w:t>Clean campus grounds with no piled green waste left outside designated composting zones.</w:t>
            </w:r>
          </w:p>
        </w:tc>
      </w:tr>
    </w:tbl>
    <w:p w14:paraId="32BB31BF" w14:textId="77777777" w:rsidR="00694B49" w:rsidRDefault="00694B49" w:rsidP="00002235">
      <w:pPr>
        <w:jc w:val="both"/>
        <w:rPr>
          <w:rFonts w:ascii="Aptos" w:hAnsi="Aptos"/>
          <w:b/>
          <w:bCs/>
          <w:sz w:val="28"/>
          <w:szCs w:val="28"/>
        </w:rPr>
      </w:pPr>
    </w:p>
    <w:p w14:paraId="7788EC9B" w14:textId="3859EFB5"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4.4 </w:t>
      </w:r>
      <w:r w:rsidR="00694B49">
        <w:rPr>
          <w:rFonts w:ascii="Aptos" w:hAnsi="Aptos"/>
          <w:b/>
          <w:bCs/>
          <w:sz w:val="28"/>
          <w:szCs w:val="28"/>
        </w:rPr>
        <w:tab/>
      </w:r>
      <w:r w:rsidRPr="00002235">
        <w:rPr>
          <w:rFonts w:ascii="Aptos" w:hAnsi="Aptos"/>
          <w:b/>
          <w:bCs/>
          <w:sz w:val="28"/>
          <w:szCs w:val="28"/>
        </w:rPr>
        <w:t>Grievance Redressal</w:t>
      </w:r>
    </w:p>
    <w:p w14:paraId="5AE9E1C1"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5986953C"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Patches of dry, brown, or dead grass across central lawns caused by missing watering cycles.</w:t>
      </w:r>
    </w:p>
    <w:p w14:paraId="1B17FCC2" w14:textId="6C72D282" w:rsidR="002F6AD6" w:rsidRPr="00002235" w:rsidRDefault="002F6AD6">
      <w:pPr>
        <w:numPr>
          <w:ilvl w:val="0"/>
          <w:numId w:val="22"/>
        </w:numPr>
        <w:jc w:val="both"/>
        <w:rPr>
          <w:rFonts w:ascii="Aptos" w:hAnsi="Aptos"/>
          <w:sz w:val="28"/>
          <w:szCs w:val="28"/>
        </w:rPr>
      </w:pPr>
      <w:r w:rsidRPr="00002235">
        <w:rPr>
          <w:rFonts w:ascii="Aptos" w:hAnsi="Aptos"/>
          <w:sz w:val="28"/>
          <w:szCs w:val="28"/>
        </w:rPr>
        <w:t>Overgrown lawn heights (&gt;4.5</w:t>
      </w:r>
      <w:r w:rsidR="00694B49">
        <w:rPr>
          <w:rFonts w:ascii="Aptos" w:hAnsi="Aptos"/>
          <w:sz w:val="28"/>
          <w:szCs w:val="28"/>
        </w:rPr>
        <w:t xml:space="preserve"> </w:t>
      </w:r>
      <w:r w:rsidRPr="00002235">
        <w:rPr>
          <w:rFonts w:ascii="Aptos" w:hAnsi="Aptos"/>
          <w:sz w:val="28"/>
          <w:szCs w:val="28"/>
        </w:rPr>
        <w:t>inches) or ragged hedge borders blocking pathways or sidewalks.</w:t>
      </w:r>
    </w:p>
    <w:p w14:paraId="02486FC7"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Accumulation of wild weeds in ornamental shrub beds or un-hoed tree bases.</w:t>
      </w:r>
    </w:p>
    <w:p w14:paraId="2FF4DBD8"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Dying, wilting, or yellowing indoor potted plants left inside lobbies without being rotated.</w:t>
      </w:r>
    </w:p>
    <w:p w14:paraId="5FA2A9F0" w14:textId="77777777" w:rsidR="002F6AD6" w:rsidRPr="00002235" w:rsidRDefault="002F6AD6">
      <w:pPr>
        <w:numPr>
          <w:ilvl w:val="0"/>
          <w:numId w:val="22"/>
        </w:numPr>
        <w:jc w:val="both"/>
        <w:rPr>
          <w:rFonts w:ascii="Aptos" w:hAnsi="Aptos"/>
          <w:sz w:val="28"/>
          <w:szCs w:val="28"/>
        </w:rPr>
      </w:pPr>
      <w:r w:rsidRPr="00002235">
        <w:rPr>
          <w:rFonts w:ascii="Aptos" w:hAnsi="Aptos"/>
          <w:sz w:val="28"/>
          <w:szCs w:val="28"/>
        </w:rPr>
        <w:t>Piling up cut branches, grass clippings, or green waste in open common areas for more than 24 hours.</w:t>
      </w:r>
    </w:p>
    <w:p w14:paraId="7E5E3D11"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0059B010" w14:textId="77777777" w:rsidR="002F6AD6" w:rsidRPr="006325FD" w:rsidRDefault="002F6AD6">
      <w:pPr>
        <w:numPr>
          <w:ilvl w:val="0"/>
          <w:numId w:val="23"/>
        </w:numPr>
        <w:jc w:val="both"/>
        <w:rPr>
          <w:rFonts w:ascii="Aptos" w:hAnsi="Aptos"/>
          <w:sz w:val="28"/>
          <w:szCs w:val="28"/>
        </w:rPr>
      </w:pPr>
      <w:r w:rsidRPr="006325FD">
        <w:rPr>
          <w:rFonts w:ascii="Aptos" w:hAnsi="Aptos"/>
          <w:sz w:val="28"/>
          <w:szCs w:val="28"/>
        </w:rPr>
        <w:t>Critical Faults (Fallen tree branch blocking transit roads, broken irrigation main pipe): Acknowledgment within 20 minutes; branch cleared or main water valve closed within 2 hours.</w:t>
      </w:r>
    </w:p>
    <w:p w14:paraId="0BC40519" w14:textId="77777777" w:rsidR="002F6AD6" w:rsidRPr="006325FD" w:rsidRDefault="002F6AD6">
      <w:pPr>
        <w:numPr>
          <w:ilvl w:val="0"/>
          <w:numId w:val="23"/>
        </w:numPr>
        <w:jc w:val="both"/>
        <w:rPr>
          <w:rFonts w:ascii="Aptos" w:hAnsi="Aptos"/>
          <w:sz w:val="28"/>
          <w:szCs w:val="28"/>
        </w:rPr>
      </w:pPr>
      <w:r w:rsidRPr="006325FD">
        <w:rPr>
          <w:rFonts w:ascii="Aptos" w:hAnsi="Aptos"/>
          <w:sz w:val="28"/>
          <w:szCs w:val="28"/>
        </w:rPr>
        <w:t>Routine Faults (Overgrown turf, weed patches, delayed pot rotation): Acknowledgment within 2 hours; full technical resolution within 48 hours.</w:t>
      </w:r>
    </w:p>
    <w:p w14:paraId="7A0434CC"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0E6A5E7A"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Fallen tree components or large pruning debris left blocking walkways for over 12 hours: Deduct ₹1,500 per day per location.</w:t>
      </w:r>
    </w:p>
    <w:p w14:paraId="21B739ED"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Dying or withered ornamental shrubs caused by a lack of regular watering: Deduct ₹300 per dead plant penalty, plus the contractor must replace the plant at their own cost.</w:t>
      </w:r>
    </w:p>
    <w:p w14:paraId="0D35F724"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lastRenderedPageBreak/>
        <w:t>Failure to mow lawns within the maximum 14-day window, leading to overgrown common turf: Deduct ₹2,000 per zone per week.</w:t>
      </w:r>
    </w:p>
    <w:p w14:paraId="6A56E2D6"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Allowing wild weeds to cover more than 10% of a designated flower bed surface: Deduct ₹1,000 per bed per week.</w:t>
      </w:r>
    </w:p>
    <w:p w14:paraId="224925E1" w14:textId="77777777" w:rsidR="002F6AD6" w:rsidRPr="00694B49" w:rsidRDefault="002F6AD6">
      <w:pPr>
        <w:numPr>
          <w:ilvl w:val="0"/>
          <w:numId w:val="24"/>
        </w:numPr>
        <w:jc w:val="both"/>
        <w:rPr>
          <w:rFonts w:ascii="Aptos" w:hAnsi="Aptos"/>
          <w:sz w:val="28"/>
          <w:szCs w:val="28"/>
        </w:rPr>
      </w:pPr>
      <w:r w:rsidRPr="00694B49">
        <w:rPr>
          <w:rFonts w:ascii="Aptos" w:hAnsi="Aptos"/>
          <w:sz w:val="28"/>
          <w:szCs w:val="28"/>
        </w:rPr>
        <w:t>Failure to rotate indoor potted plants, resulting in dust accumulation or wilting: Deduct ₹400 per neglected pot.</w:t>
      </w:r>
    </w:p>
    <w:p w14:paraId="5C85F65F" w14:textId="77777777" w:rsidR="00694B49" w:rsidRDefault="00694B49" w:rsidP="00002235">
      <w:pPr>
        <w:jc w:val="both"/>
        <w:rPr>
          <w:rFonts w:ascii="Aptos" w:hAnsi="Aptos"/>
          <w:b/>
          <w:bCs/>
          <w:sz w:val="28"/>
          <w:szCs w:val="28"/>
        </w:rPr>
      </w:pPr>
    </w:p>
    <w:p w14:paraId="10A7FF5C" w14:textId="77777777" w:rsidR="00694B49" w:rsidRDefault="00694B49">
      <w:pPr>
        <w:rPr>
          <w:rFonts w:ascii="Aptos" w:hAnsi="Aptos"/>
          <w:b/>
          <w:bCs/>
          <w:sz w:val="28"/>
          <w:szCs w:val="28"/>
        </w:rPr>
      </w:pPr>
      <w:r>
        <w:rPr>
          <w:rFonts w:ascii="Aptos" w:hAnsi="Aptos"/>
          <w:b/>
          <w:bCs/>
          <w:sz w:val="28"/>
          <w:szCs w:val="28"/>
        </w:rPr>
        <w:br w:type="page"/>
      </w:r>
    </w:p>
    <w:p w14:paraId="26B32F93" w14:textId="77777777" w:rsidR="00694B49" w:rsidRDefault="002F6AD6" w:rsidP="00694B49">
      <w:pPr>
        <w:jc w:val="center"/>
        <w:rPr>
          <w:rFonts w:ascii="Aptos" w:hAnsi="Aptos"/>
          <w:b/>
          <w:bCs/>
          <w:sz w:val="28"/>
          <w:szCs w:val="28"/>
        </w:rPr>
      </w:pPr>
      <w:r w:rsidRPr="00002235">
        <w:rPr>
          <w:rFonts w:ascii="Aptos" w:hAnsi="Aptos"/>
          <w:b/>
          <w:bCs/>
          <w:sz w:val="28"/>
          <w:szCs w:val="28"/>
        </w:rPr>
        <w:lastRenderedPageBreak/>
        <w:t>SECTION 5</w:t>
      </w:r>
    </w:p>
    <w:p w14:paraId="6B3EDF0F" w14:textId="1AB82D6B" w:rsidR="002F6AD6" w:rsidRPr="00002235" w:rsidRDefault="002F6AD6" w:rsidP="00694B49">
      <w:pPr>
        <w:jc w:val="center"/>
        <w:rPr>
          <w:rFonts w:ascii="Aptos" w:hAnsi="Aptos"/>
          <w:b/>
          <w:bCs/>
          <w:sz w:val="28"/>
          <w:szCs w:val="28"/>
        </w:rPr>
      </w:pPr>
      <w:r w:rsidRPr="00002235">
        <w:rPr>
          <w:rFonts w:ascii="Aptos" w:hAnsi="Aptos"/>
          <w:b/>
          <w:bCs/>
          <w:sz w:val="28"/>
          <w:szCs w:val="28"/>
        </w:rPr>
        <w:t>Comprehensive Pest Control &amp; Vector Management Services</w:t>
      </w:r>
    </w:p>
    <w:p w14:paraId="5DDECA7C" w14:textId="77777777" w:rsidR="00694B49" w:rsidRDefault="00694B49" w:rsidP="00002235">
      <w:pPr>
        <w:jc w:val="both"/>
        <w:rPr>
          <w:rFonts w:ascii="Aptos" w:hAnsi="Aptos"/>
          <w:b/>
          <w:bCs/>
          <w:sz w:val="28"/>
          <w:szCs w:val="28"/>
        </w:rPr>
      </w:pPr>
    </w:p>
    <w:p w14:paraId="660036BC" w14:textId="4C218DA7"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5.1 </w:t>
      </w:r>
      <w:r w:rsidR="00694B49">
        <w:rPr>
          <w:rFonts w:ascii="Aptos" w:hAnsi="Aptos"/>
          <w:b/>
          <w:bCs/>
          <w:sz w:val="28"/>
          <w:szCs w:val="28"/>
        </w:rPr>
        <w:tab/>
      </w:r>
      <w:r w:rsidRPr="00002235">
        <w:rPr>
          <w:rFonts w:ascii="Aptos" w:hAnsi="Aptos"/>
          <w:b/>
          <w:bCs/>
          <w:sz w:val="28"/>
          <w:szCs w:val="28"/>
        </w:rPr>
        <w:t>Scope of Work</w:t>
      </w:r>
    </w:p>
    <w:p w14:paraId="3140C6E7"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implement an integrated pest management program combining mechanical traps, biological controls, and targeted chemical applications to eliminate pests from common areas. The technical scope covers:</w:t>
      </w:r>
    </w:p>
    <w:p w14:paraId="1D1B6862"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Crawling Insect Management:</w:t>
      </w:r>
      <w:r w:rsidRPr="00002235">
        <w:rPr>
          <w:rFonts w:ascii="Aptos" w:hAnsi="Aptos"/>
          <w:sz w:val="28"/>
          <w:szCs w:val="28"/>
        </w:rPr>
        <w:t xml:space="preserve"> Eradicating cockroaches, silverfish, ants, and spiders from common areas, utility ducts, electrical shafts, drainage lines, lift pits, and waste stations.</w:t>
      </w:r>
    </w:p>
    <w:p w14:paraId="3F80309F"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Rodent Control Networks:</w:t>
      </w:r>
      <w:r w:rsidRPr="00002235">
        <w:rPr>
          <w:rFonts w:ascii="Aptos" w:hAnsi="Aptos"/>
          <w:sz w:val="28"/>
          <w:szCs w:val="28"/>
        </w:rPr>
        <w:t xml:space="preserve"> Managing an external perimeter rodent baiting network, subterranean burrow treatments, and mechanical traps near buildings and electrical rooms.</w:t>
      </w:r>
    </w:p>
    <w:p w14:paraId="33D6265E"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Flying Vector Control:</w:t>
      </w:r>
      <w:r w:rsidRPr="00002235">
        <w:rPr>
          <w:rFonts w:ascii="Aptos" w:hAnsi="Aptos"/>
          <w:sz w:val="28"/>
          <w:szCs w:val="28"/>
        </w:rPr>
        <w:t xml:space="preserve"> Managing mosquito and fly populations across open lawns, basements, and surface drains using thermal fogging and larvicides.</w:t>
      </w:r>
    </w:p>
    <w:p w14:paraId="398ABF7D" w14:textId="77777777" w:rsidR="002F6AD6" w:rsidRPr="00002235" w:rsidRDefault="002F6AD6">
      <w:pPr>
        <w:numPr>
          <w:ilvl w:val="0"/>
          <w:numId w:val="25"/>
        </w:numPr>
        <w:jc w:val="both"/>
        <w:rPr>
          <w:rFonts w:ascii="Aptos" w:hAnsi="Aptos"/>
          <w:sz w:val="28"/>
          <w:szCs w:val="28"/>
        </w:rPr>
      </w:pPr>
      <w:r w:rsidRPr="00002235">
        <w:rPr>
          <w:rFonts w:ascii="Aptos" w:hAnsi="Aptos"/>
          <w:b/>
          <w:bCs/>
          <w:sz w:val="28"/>
          <w:szCs w:val="28"/>
        </w:rPr>
        <w:t>Specialized Extermination Operations:</w:t>
      </w:r>
      <w:r w:rsidRPr="00002235">
        <w:rPr>
          <w:rFonts w:ascii="Aptos" w:hAnsi="Aptos"/>
          <w:sz w:val="28"/>
          <w:szCs w:val="28"/>
        </w:rPr>
        <w:t xml:space="preserve"> Investigating and treating subterranean termite infestations in common area structures, and safely removing active stinging wasp or hornet nests.</w:t>
      </w:r>
    </w:p>
    <w:p w14:paraId="5725CFCB" w14:textId="77777777" w:rsidR="00694B49" w:rsidRDefault="00694B49" w:rsidP="00002235">
      <w:pPr>
        <w:jc w:val="both"/>
        <w:rPr>
          <w:rFonts w:ascii="Aptos" w:hAnsi="Aptos"/>
          <w:b/>
          <w:bCs/>
          <w:sz w:val="28"/>
          <w:szCs w:val="28"/>
        </w:rPr>
      </w:pPr>
    </w:p>
    <w:p w14:paraId="1AE0E200" w14:textId="030E2CF2"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5.2 </w:t>
      </w:r>
      <w:r w:rsidR="00694B49">
        <w:rPr>
          <w:rFonts w:ascii="Aptos" w:hAnsi="Aptos"/>
          <w:b/>
          <w:bCs/>
          <w:sz w:val="28"/>
          <w:szCs w:val="28"/>
        </w:rPr>
        <w:tab/>
      </w:r>
      <w:r w:rsidRPr="00002235">
        <w:rPr>
          <w:rFonts w:ascii="Aptos" w:hAnsi="Aptos"/>
          <w:b/>
          <w:bCs/>
          <w:sz w:val="28"/>
          <w:szCs w:val="28"/>
        </w:rPr>
        <w:t>Operational Execution Guidelines</w:t>
      </w:r>
    </w:p>
    <w:p w14:paraId="404AC755"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0FCDDD9A"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Apply Approved Chemicals Only:</w:t>
      </w:r>
      <w:r w:rsidRPr="00002235">
        <w:rPr>
          <w:rFonts w:ascii="Aptos" w:hAnsi="Aptos"/>
          <w:sz w:val="28"/>
          <w:szCs w:val="28"/>
        </w:rPr>
        <w:t xml:space="preserve"> Use public health insecticides approved by the Central Insecticides Board (CIB). Apply chemical products like Deltamethrin, Cyfluthrin, and Lambda-cyhalothrin at specified dilutions.</w:t>
      </w:r>
    </w:p>
    <w:p w14:paraId="67BB08A0"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Secure External Bait Stations:</w:t>
      </w:r>
      <w:r w:rsidRPr="00002235">
        <w:rPr>
          <w:rFonts w:ascii="Aptos" w:hAnsi="Aptos"/>
          <w:sz w:val="28"/>
          <w:szCs w:val="28"/>
        </w:rPr>
        <w:t xml:space="preserve"> Secure all tamper-resistant rodent bait stations firmly to the ground along perimeter walls. Label each box clearly with safety warnings and track bait consumption in a log.</w:t>
      </w:r>
    </w:p>
    <w:p w14:paraId="0D46DE5C"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Time Thermal Fogging Operations:</w:t>
      </w:r>
      <w:r w:rsidRPr="00002235">
        <w:rPr>
          <w:rFonts w:ascii="Aptos" w:hAnsi="Aptos"/>
          <w:sz w:val="28"/>
          <w:szCs w:val="28"/>
        </w:rPr>
        <w:t xml:space="preserve"> Conduct outdoor thermal smoke fogging during peak mosquito activity hours—either at dusk (17:30 to 19:30) or dawn (05:30 to 07:30).</w:t>
      </w:r>
    </w:p>
    <w:p w14:paraId="72CD290A"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Provide Chemical Safety Equipment:</w:t>
      </w:r>
      <w:r w:rsidRPr="00002235">
        <w:rPr>
          <w:rFonts w:ascii="Aptos" w:hAnsi="Aptos"/>
          <w:sz w:val="28"/>
          <w:szCs w:val="28"/>
        </w:rPr>
        <w:t xml:space="preserve"> Ensure pest control operators wear complete chemical safety equipment, including full-face respirators with organic vapor cartridges, nitrile gloves, safety goggles, and protective coveralls during mixing and application.</w:t>
      </w:r>
    </w:p>
    <w:p w14:paraId="43AC589F" w14:textId="77777777" w:rsidR="002F6AD6" w:rsidRPr="00002235" w:rsidRDefault="002F6AD6">
      <w:pPr>
        <w:numPr>
          <w:ilvl w:val="0"/>
          <w:numId w:val="26"/>
        </w:numPr>
        <w:jc w:val="both"/>
        <w:rPr>
          <w:rFonts w:ascii="Aptos" w:hAnsi="Aptos"/>
          <w:sz w:val="28"/>
          <w:szCs w:val="28"/>
        </w:rPr>
      </w:pPr>
      <w:r w:rsidRPr="00002235">
        <w:rPr>
          <w:rFonts w:ascii="Aptos" w:hAnsi="Aptos"/>
          <w:b/>
          <w:bCs/>
          <w:sz w:val="28"/>
          <w:szCs w:val="28"/>
        </w:rPr>
        <w:t>Notify Residents in Advance:</w:t>
      </w:r>
      <w:r w:rsidRPr="00002235">
        <w:rPr>
          <w:rFonts w:ascii="Aptos" w:hAnsi="Aptos"/>
          <w:sz w:val="28"/>
          <w:szCs w:val="28"/>
        </w:rPr>
        <w:t xml:space="preserve"> Post notices in common areas at least 24 hours before conducting major chemical spraying or thermal fogging operations to inform residents.</w:t>
      </w:r>
    </w:p>
    <w:p w14:paraId="45D0AC7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lastRenderedPageBreak/>
        <w:t>Don'ts</w:t>
      </w:r>
    </w:p>
    <w:p w14:paraId="71764AB7"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Loose or Unprotected Baits:</w:t>
      </w:r>
      <w:r w:rsidRPr="00002235">
        <w:rPr>
          <w:rFonts w:ascii="Aptos" w:hAnsi="Aptos"/>
          <w:sz w:val="28"/>
          <w:szCs w:val="28"/>
        </w:rPr>
        <w:t xml:space="preserve"> Never place loose rodenticide pellets or open chemical baits in public common areas where children, residents, or domestic pets can reach them.</w:t>
      </w:r>
    </w:p>
    <w:p w14:paraId="621D52BA"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Indoor Thermal Fogging:</w:t>
      </w:r>
      <w:r w:rsidRPr="00002235">
        <w:rPr>
          <w:rFonts w:ascii="Aptos" w:hAnsi="Aptos"/>
          <w:sz w:val="28"/>
          <w:szCs w:val="28"/>
        </w:rPr>
        <w:t xml:space="preserve"> Do not use thermal smoke fogging inside enclosed tower corridors, elevator cars, or residential lobbies. Use cold ULV (Ultra-Low Volume) misting or localized gel baits instead.</w:t>
      </w:r>
    </w:p>
    <w:p w14:paraId="19FB9A57"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No Spraying Near Water Storages:</w:t>
      </w:r>
      <w:r w:rsidRPr="00002235">
        <w:rPr>
          <w:rFonts w:ascii="Aptos" w:hAnsi="Aptos"/>
          <w:sz w:val="28"/>
          <w:szCs w:val="28"/>
        </w:rPr>
        <w:t xml:space="preserve"> Do not apply chemical pesticides or larvicides within 15 meters of domestic water storage tanks, open pump wells, or water treatment plant components.</w:t>
      </w:r>
    </w:p>
    <w:p w14:paraId="645CBD3E" w14:textId="77777777" w:rsidR="002F6AD6" w:rsidRPr="00002235" w:rsidRDefault="002F6AD6">
      <w:pPr>
        <w:numPr>
          <w:ilvl w:val="0"/>
          <w:numId w:val="27"/>
        </w:numPr>
        <w:jc w:val="both"/>
        <w:rPr>
          <w:rFonts w:ascii="Aptos" w:hAnsi="Aptos"/>
          <w:sz w:val="28"/>
          <w:szCs w:val="28"/>
        </w:rPr>
      </w:pPr>
      <w:r w:rsidRPr="00002235">
        <w:rPr>
          <w:rFonts w:ascii="Aptos" w:hAnsi="Aptos"/>
          <w:b/>
          <w:bCs/>
          <w:sz w:val="28"/>
          <w:szCs w:val="28"/>
        </w:rPr>
        <w:t>Avoid Chemical Resistance Buildup:</w:t>
      </w:r>
      <w:r w:rsidRPr="00002235">
        <w:rPr>
          <w:rFonts w:ascii="Aptos" w:hAnsi="Aptos"/>
          <w:sz w:val="28"/>
          <w:szCs w:val="28"/>
        </w:rPr>
        <w:t xml:space="preserve"> Do not use the same chemical class continuously. Rotate pesticide groups regularly to prevent insects from developing resistance.</w:t>
      </w:r>
    </w:p>
    <w:p w14:paraId="54D4D1DB" w14:textId="1074C7CB"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5.3 </w:t>
      </w:r>
      <w:r w:rsidR="00EA3B35">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537"/>
        <w:gridCol w:w="1657"/>
        <w:gridCol w:w="1430"/>
        <w:gridCol w:w="3344"/>
        <w:gridCol w:w="2488"/>
      </w:tblGrid>
      <w:tr w:rsidR="002F6AD6" w:rsidRPr="00002235" w14:paraId="01A4AF99" w14:textId="77777777" w:rsidTr="006616F6">
        <w:tc>
          <w:tcPr>
            <w:tcW w:w="1500" w:type="dxa"/>
            <w:vAlign w:val="center"/>
            <w:hideMark/>
          </w:tcPr>
          <w:p w14:paraId="0383B2B4" w14:textId="364951D4" w:rsidR="002F6AD6" w:rsidRPr="00EA3B35" w:rsidRDefault="002F6AD6" w:rsidP="006616F6">
            <w:pPr>
              <w:jc w:val="center"/>
              <w:rPr>
                <w:rFonts w:ascii="Aptos" w:hAnsi="Aptos"/>
                <w:sz w:val="24"/>
                <w:szCs w:val="24"/>
              </w:rPr>
            </w:pPr>
            <w:r w:rsidRPr="00EA3B35">
              <w:rPr>
                <w:rFonts w:ascii="Aptos" w:hAnsi="Aptos"/>
                <w:b/>
                <w:bCs/>
                <w:sz w:val="24"/>
                <w:szCs w:val="24"/>
              </w:rPr>
              <w:t>Category</w:t>
            </w:r>
          </w:p>
        </w:tc>
        <w:tc>
          <w:tcPr>
            <w:tcW w:w="1647" w:type="dxa"/>
            <w:vAlign w:val="center"/>
            <w:hideMark/>
          </w:tcPr>
          <w:p w14:paraId="6E6B4555" w14:textId="35D4FB4C" w:rsidR="002F6AD6" w:rsidRPr="00EA3B35" w:rsidRDefault="002F6AD6" w:rsidP="006616F6">
            <w:pPr>
              <w:jc w:val="center"/>
              <w:rPr>
                <w:rFonts w:ascii="Aptos" w:hAnsi="Aptos"/>
                <w:sz w:val="24"/>
                <w:szCs w:val="24"/>
              </w:rPr>
            </w:pPr>
            <w:r w:rsidRPr="00EA3B35">
              <w:rPr>
                <w:rFonts w:ascii="Aptos" w:hAnsi="Aptos"/>
                <w:b/>
                <w:bCs/>
                <w:sz w:val="24"/>
                <w:szCs w:val="24"/>
              </w:rPr>
              <w:t>Activity</w:t>
            </w:r>
          </w:p>
        </w:tc>
        <w:tc>
          <w:tcPr>
            <w:tcW w:w="1384" w:type="dxa"/>
            <w:vAlign w:val="center"/>
            <w:hideMark/>
          </w:tcPr>
          <w:p w14:paraId="244FB296" w14:textId="46B95ED0" w:rsidR="002F6AD6" w:rsidRPr="00EA3B35" w:rsidRDefault="002F6AD6" w:rsidP="006616F6">
            <w:pPr>
              <w:jc w:val="center"/>
              <w:rPr>
                <w:rFonts w:ascii="Aptos" w:hAnsi="Aptos"/>
                <w:sz w:val="24"/>
                <w:szCs w:val="24"/>
              </w:rPr>
            </w:pPr>
            <w:r w:rsidRPr="00EA3B35">
              <w:rPr>
                <w:rFonts w:ascii="Aptos" w:hAnsi="Aptos"/>
                <w:b/>
                <w:bCs/>
                <w:sz w:val="24"/>
                <w:szCs w:val="24"/>
              </w:rPr>
              <w:t>Frequency</w:t>
            </w:r>
          </w:p>
        </w:tc>
        <w:tc>
          <w:tcPr>
            <w:tcW w:w="3402" w:type="dxa"/>
            <w:vAlign w:val="center"/>
            <w:hideMark/>
          </w:tcPr>
          <w:p w14:paraId="2082DCC4" w14:textId="507720FC" w:rsidR="002F6AD6" w:rsidRPr="00EA3B35" w:rsidRDefault="002F6AD6" w:rsidP="006616F6">
            <w:pPr>
              <w:jc w:val="center"/>
              <w:rPr>
                <w:rFonts w:ascii="Aptos" w:hAnsi="Aptos"/>
                <w:sz w:val="24"/>
                <w:szCs w:val="24"/>
              </w:rPr>
            </w:pPr>
            <w:r w:rsidRPr="00EA3B35">
              <w:rPr>
                <w:rFonts w:ascii="Aptos" w:hAnsi="Aptos"/>
                <w:b/>
                <w:bCs/>
                <w:sz w:val="24"/>
                <w:szCs w:val="24"/>
              </w:rPr>
              <w:t>Execution Methodology</w:t>
            </w:r>
          </w:p>
        </w:tc>
        <w:tc>
          <w:tcPr>
            <w:tcW w:w="2523" w:type="dxa"/>
            <w:vAlign w:val="center"/>
            <w:hideMark/>
          </w:tcPr>
          <w:p w14:paraId="575C0E7D" w14:textId="318EA735" w:rsidR="002F6AD6" w:rsidRPr="00EA3B35" w:rsidRDefault="002F6AD6" w:rsidP="006616F6">
            <w:pPr>
              <w:jc w:val="center"/>
              <w:rPr>
                <w:rFonts w:ascii="Aptos" w:hAnsi="Aptos"/>
                <w:sz w:val="24"/>
                <w:szCs w:val="24"/>
              </w:rPr>
            </w:pPr>
            <w:r w:rsidRPr="00EA3B35">
              <w:rPr>
                <w:rFonts w:ascii="Aptos" w:hAnsi="Aptos"/>
                <w:b/>
                <w:bCs/>
                <w:sz w:val="24"/>
                <w:szCs w:val="24"/>
              </w:rPr>
              <w:t>Quality Standard</w:t>
            </w:r>
          </w:p>
        </w:tc>
      </w:tr>
      <w:tr w:rsidR="002F6AD6" w:rsidRPr="00002235" w14:paraId="3542D184" w14:textId="77777777" w:rsidTr="006616F6">
        <w:tc>
          <w:tcPr>
            <w:tcW w:w="1500" w:type="dxa"/>
            <w:vAlign w:val="center"/>
            <w:hideMark/>
          </w:tcPr>
          <w:p w14:paraId="25F1406C" w14:textId="77777777" w:rsidR="002F6AD6" w:rsidRPr="00EA3B35" w:rsidRDefault="002F6AD6" w:rsidP="006616F6">
            <w:pPr>
              <w:jc w:val="center"/>
              <w:rPr>
                <w:rFonts w:ascii="Aptos" w:hAnsi="Aptos"/>
                <w:sz w:val="24"/>
                <w:szCs w:val="24"/>
              </w:rPr>
            </w:pPr>
            <w:r w:rsidRPr="00EA3B35">
              <w:rPr>
                <w:rFonts w:ascii="Aptos" w:hAnsi="Aptos"/>
                <w:b/>
                <w:bCs/>
                <w:sz w:val="24"/>
                <w:szCs w:val="24"/>
              </w:rPr>
              <w:t>Common Service Shafts</w:t>
            </w:r>
          </w:p>
        </w:tc>
        <w:tc>
          <w:tcPr>
            <w:tcW w:w="1647" w:type="dxa"/>
            <w:vAlign w:val="center"/>
            <w:hideMark/>
          </w:tcPr>
          <w:p w14:paraId="33413FC9" w14:textId="77777777" w:rsidR="002F6AD6" w:rsidRPr="00EA3B35" w:rsidRDefault="002F6AD6" w:rsidP="006616F6">
            <w:pPr>
              <w:jc w:val="center"/>
              <w:rPr>
                <w:rFonts w:ascii="Aptos" w:hAnsi="Aptos"/>
                <w:sz w:val="24"/>
                <w:szCs w:val="24"/>
              </w:rPr>
            </w:pPr>
            <w:r w:rsidRPr="00EA3B35">
              <w:rPr>
                <w:rFonts w:ascii="Aptos" w:hAnsi="Aptos"/>
                <w:sz w:val="24"/>
                <w:szCs w:val="24"/>
              </w:rPr>
              <w:t>Residual chemical spraying for crawling insects.</w:t>
            </w:r>
          </w:p>
        </w:tc>
        <w:tc>
          <w:tcPr>
            <w:tcW w:w="1384" w:type="dxa"/>
            <w:vAlign w:val="center"/>
            <w:hideMark/>
          </w:tcPr>
          <w:p w14:paraId="6938CB1C" w14:textId="77777777" w:rsidR="002F6AD6" w:rsidRPr="00EA3B35" w:rsidRDefault="002F6AD6" w:rsidP="006616F6">
            <w:pPr>
              <w:jc w:val="center"/>
              <w:rPr>
                <w:rFonts w:ascii="Aptos" w:hAnsi="Aptos"/>
                <w:sz w:val="24"/>
                <w:szCs w:val="24"/>
              </w:rPr>
            </w:pPr>
            <w:r w:rsidRPr="00EA3B35">
              <w:rPr>
                <w:rFonts w:ascii="Aptos" w:hAnsi="Aptos"/>
                <w:sz w:val="24"/>
                <w:szCs w:val="24"/>
              </w:rPr>
              <w:t>Monthly</w:t>
            </w:r>
          </w:p>
        </w:tc>
        <w:tc>
          <w:tcPr>
            <w:tcW w:w="3402" w:type="dxa"/>
            <w:vAlign w:val="center"/>
            <w:hideMark/>
          </w:tcPr>
          <w:p w14:paraId="42D4E580" w14:textId="77777777" w:rsidR="002F6AD6" w:rsidRPr="00EA3B35" w:rsidRDefault="002F6AD6" w:rsidP="006616F6">
            <w:pPr>
              <w:jc w:val="center"/>
              <w:rPr>
                <w:rFonts w:ascii="Aptos" w:hAnsi="Aptos"/>
                <w:sz w:val="24"/>
                <w:szCs w:val="24"/>
              </w:rPr>
            </w:pPr>
            <w:r w:rsidRPr="00EA3B35">
              <w:rPr>
                <w:rFonts w:ascii="Aptos" w:hAnsi="Aptos"/>
                <w:sz w:val="24"/>
                <w:szCs w:val="24"/>
              </w:rPr>
              <w:t>Spray internal walls of electrical and plumbing shafts using a compression sprayer filled with an approved deltamethrin mix.</w:t>
            </w:r>
          </w:p>
        </w:tc>
        <w:tc>
          <w:tcPr>
            <w:tcW w:w="2523" w:type="dxa"/>
            <w:vAlign w:val="center"/>
            <w:hideMark/>
          </w:tcPr>
          <w:p w14:paraId="7C752614" w14:textId="77777777" w:rsidR="002F6AD6" w:rsidRPr="00EA3B35" w:rsidRDefault="002F6AD6" w:rsidP="006616F6">
            <w:pPr>
              <w:jc w:val="center"/>
              <w:rPr>
                <w:rFonts w:ascii="Aptos" w:hAnsi="Aptos"/>
                <w:sz w:val="24"/>
                <w:szCs w:val="24"/>
              </w:rPr>
            </w:pPr>
            <w:r w:rsidRPr="00EA3B35">
              <w:rPr>
                <w:rFonts w:ascii="Aptos" w:hAnsi="Aptos"/>
                <w:sz w:val="24"/>
                <w:szCs w:val="24"/>
              </w:rPr>
              <w:t>Total absence of active cockroach trails or ant lines in utility ducts.</w:t>
            </w:r>
          </w:p>
        </w:tc>
      </w:tr>
      <w:tr w:rsidR="002F6AD6" w:rsidRPr="00002235" w14:paraId="44696436" w14:textId="77777777" w:rsidTr="006616F6">
        <w:tc>
          <w:tcPr>
            <w:tcW w:w="1500" w:type="dxa"/>
            <w:vAlign w:val="center"/>
            <w:hideMark/>
          </w:tcPr>
          <w:p w14:paraId="5F6C7F5B" w14:textId="77777777" w:rsidR="002F6AD6" w:rsidRPr="00EA3B35" w:rsidRDefault="002F6AD6" w:rsidP="006616F6">
            <w:pPr>
              <w:jc w:val="center"/>
              <w:rPr>
                <w:rFonts w:ascii="Aptos" w:hAnsi="Aptos"/>
                <w:sz w:val="24"/>
                <w:szCs w:val="24"/>
              </w:rPr>
            </w:pPr>
            <w:r w:rsidRPr="00EA3B35">
              <w:rPr>
                <w:rFonts w:ascii="Aptos" w:hAnsi="Aptos"/>
                <w:b/>
                <w:bCs/>
                <w:sz w:val="24"/>
                <w:szCs w:val="24"/>
              </w:rPr>
              <w:t>Estate Perimeter Walls</w:t>
            </w:r>
          </w:p>
        </w:tc>
        <w:tc>
          <w:tcPr>
            <w:tcW w:w="1647" w:type="dxa"/>
            <w:vAlign w:val="center"/>
            <w:hideMark/>
          </w:tcPr>
          <w:p w14:paraId="605EAE0F" w14:textId="77777777" w:rsidR="002F6AD6" w:rsidRPr="00EA3B35" w:rsidRDefault="002F6AD6" w:rsidP="006616F6">
            <w:pPr>
              <w:jc w:val="center"/>
              <w:rPr>
                <w:rFonts w:ascii="Aptos" w:hAnsi="Aptos"/>
                <w:sz w:val="24"/>
                <w:szCs w:val="24"/>
              </w:rPr>
            </w:pPr>
            <w:r w:rsidRPr="00EA3B35">
              <w:rPr>
                <w:rFonts w:ascii="Aptos" w:hAnsi="Aptos"/>
                <w:sz w:val="24"/>
                <w:szCs w:val="24"/>
              </w:rPr>
              <w:t>Rodent bait station auditing and maintenance.</w:t>
            </w:r>
          </w:p>
        </w:tc>
        <w:tc>
          <w:tcPr>
            <w:tcW w:w="1384" w:type="dxa"/>
            <w:vAlign w:val="center"/>
            <w:hideMark/>
          </w:tcPr>
          <w:p w14:paraId="2B4853C9" w14:textId="77777777" w:rsidR="002F6AD6" w:rsidRPr="00EA3B35" w:rsidRDefault="002F6AD6" w:rsidP="006616F6">
            <w:pPr>
              <w:jc w:val="center"/>
              <w:rPr>
                <w:rFonts w:ascii="Aptos" w:hAnsi="Aptos"/>
                <w:sz w:val="24"/>
                <w:szCs w:val="24"/>
              </w:rPr>
            </w:pPr>
            <w:r w:rsidRPr="00EA3B35">
              <w:rPr>
                <w:rFonts w:ascii="Aptos" w:hAnsi="Aptos"/>
                <w:sz w:val="24"/>
                <w:szCs w:val="24"/>
              </w:rPr>
              <w:t>Fortnightly</w:t>
            </w:r>
          </w:p>
        </w:tc>
        <w:tc>
          <w:tcPr>
            <w:tcW w:w="3402" w:type="dxa"/>
            <w:vAlign w:val="center"/>
            <w:hideMark/>
          </w:tcPr>
          <w:p w14:paraId="10C313CC" w14:textId="77777777" w:rsidR="002F6AD6" w:rsidRPr="00EA3B35" w:rsidRDefault="002F6AD6" w:rsidP="006616F6">
            <w:pPr>
              <w:jc w:val="center"/>
              <w:rPr>
                <w:rFonts w:ascii="Aptos" w:hAnsi="Aptos"/>
                <w:sz w:val="24"/>
                <w:szCs w:val="24"/>
              </w:rPr>
            </w:pPr>
            <w:r w:rsidRPr="00EA3B35">
              <w:rPr>
                <w:rFonts w:ascii="Aptos" w:hAnsi="Aptos"/>
                <w:sz w:val="24"/>
                <w:szCs w:val="24"/>
              </w:rPr>
              <w:t>Inspect bait boxes; document consumption logs; replace old or eaten Bromadiolone wax blocks; clear out dead leaves.</w:t>
            </w:r>
          </w:p>
        </w:tc>
        <w:tc>
          <w:tcPr>
            <w:tcW w:w="2523" w:type="dxa"/>
            <w:vAlign w:val="center"/>
            <w:hideMark/>
          </w:tcPr>
          <w:p w14:paraId="26DB416B" w14:textId="77777777" w:rsidR="002F6AD6" w:rsidRPr="00EA3B35" w:rsidRDefault="002F6AD6" w:rsidP="006616F6">
            <w:pPr>
              <w:jc w:val="center"/>
              <w:rPr>
                <w:rFonts w:ascii="Aptos" w:hAnsi="Aptos"/>
                <w:sz w:val="24"/>
                <w:szCs w:val="24"/>
              </w:rPr>
            </w:pPr>
            <w:r w:rsidRPr="00EA3B35">
              <w:rPr>
                <w:rFonts w:ascii="Aptos" w:hAnsi="Aptos"/>
                <w:sz w:val="24"/>
                <w:szCs w:val="24"/>
              </w:rPr>
              <w:t>Intact, anchored bait boxes; zero active rat burrows along building foundations.</w:t>
            </w:r>
          </w:p>
        </w:tc>
      </w:tr>
      <w:tr w:rsidR="002F6AD6" w:rsidRPr="00002235" w14:paraId="00B2E856" w14:textId="77777777" w:rsidTr="006616F6">
        <w:tc>
          <w:tcPr>
            <w:tcW w:w="1500" w:type="dxa"/>
            <w:vAlign w:val="center"/>
            <w:hideMark/>
          </w:tcPr>
          <w:p w14:paraId="1A364A41" w14:textId="77777777" w:rsidR="002F6AD6" w:rsidRPr="00EA3B35" w:rsidRDefault="002F6AD6" w:rsidP="006616F6">
            <w:pPr>
              <w:jc w:val="center"/>
              <w:rPr>
                <w:rFonts w:ascii="Aptos" w:hAnsi="Aptos"/>
                <w:sz w:val="24"/>
                <w:szCs w:val="24"/>
              </w:rPr>
            </w:pPr>
            <w:r w:rsidRPr="00EA3B35">
              <w:rPr>
                <w:rFonts w:ascii="Aptos" w:hAnsi="Aptos"/>
                <w:b/>
                <w:bCs/>
                <w:sz w:val="24"/>
                <w:szCs w:val="24"/>
              </w:rPr>
              <w:t>Open Grounds &amp; Basements</w:t>
            </w:r>
          </w:p>
        </w:tc>
        <w:tc>
          <w:tcPr>
            <w:tcW w:w="1647" w:type="dxa"/>
            <w:vAlign w:val="center"/>
            <w:hideMark/>
          </w:tcPr>
          <w:p w14:paraId="2FCB62E6" w14:textId="77777777" w:rsidR="002F6AD6" w:rsidRPr="00EA3B35" w:rsidRDefault="002F6AD6" w:rsidP="006616F6">
            <w:pPr>
              <w:jc w:val="center"/>
              <w:rPr>
                <w:rFonts w:ascii="Aptos" w:hAnsi="Aptos"/>
                <w:sz w:val="24"/>
                <w:szCs w:val="24"/>
              </w:rPr>
            </w:pPr>
            <w:r w:rsidRPr="00EA3B35">
              <w:rPr>
                <w:rFonts w:ascii="Aptos" w:hAnsi="Aptos"/>
                <w:sz w:val="24"/>
                <w:szCs w:val="24"/>
              </w:rPr>
              <w:t>Thermal smoke fogging for adult mosquitoes.</w:t>
            </w:r>
          </w:p>
        </w:tc>
        <w:tc>
          <w:tcPr>
            <w:tcW w:w="1384" w:type="dxa"/>
            <w:vAlign w:val="center"/>
            <w:hideMark/>
          </w:tcPr>
          <w:p w14:paraId="289DEFBE" w14:textId="77777777" w:rsidR="002F6AD6" w:rsidRPr="00EA3B35" w:rsidRDefault="002F6AD6" w:rsidP="006616F6">
            <w:pPr>
              <w:jc w:val="center"/>
              <w:rPr>
                <w:rFonts w:ascii="Aptos" w:hAnsi="Aptos"/>
                <w:sz w:val="24"/>
                <w:szCs w:val="24"/>
              </w:rPr>
            </w:pPr>
            <w:r w:rsidRPr="00EA3B35">
              <w:rPr>
                <w:rFonts w:ascii="Aptos" w:hAnsi="Aptos"/>
                <w:sz w:val="24"/>
                <w:szCs w:val="24"/>
              </w:rPr>
              <w:t>Twice Weekly (Increased during outbreaks)</w:t>
            </w:r>
          </w:p>
        </w:tc>
        <w:tc>
          <w:tcPr>
            <w:tcW w:w="3402" w:type="dxa"/>
            <w:vAlign w:val="center"/>
            <w:hideMark/>
          </w:tcPr>
          <w:p w14:paraId="4E030BDD" w14:textId="77777777" w:rsidR="002F6AD6" w:rsidRPr="00EA3B35" w:rsidRDefault="002F6AD6" w:rsidP="006616F6">
            <w:pPr>
              <w:jc w:val="center"/>
              <w:rPr>
                <w:rFonts w:ascii="Aptos" w:hAnsi="Aptos"/>
                <w:sz w:val="24"/>
                <w:szCs w:val="24"/>
              </w:rPr>
            </w:pPr>
            <w:r w:rsidRPr="00EA3B35">
              <w:rPr>
                <w:rFonts w:ascii="Aptos" w:hAnsi="Aptos"/>
                <w:sz w:val="24"/>
                <w:szCs w:val="24"/>
              </w:rPr>
              <w:t>Run industrial thermal fogging machines using an approved chemical mixture, walking slowly through basements and basins.</w:t>
            </w:r>
          </w:p>
        </w:tc>
        <w:tc>
          <w:tcPr>
            <w:tcW w:w="2523" w:type="dxa"/>
            <w:vAlign w:val="center"/>
            <w:hideMark/>
          </w:tcPr>
          <w:p w14:paraId="65EAEDD5" w14:textId="77777777" w:rsidR="002F6AD6" w:rsidRPr="00EA3B35" w:rsidRDefault="002F6AD6" w:rsidP="006616F6">
            <w:pPr>
              <w:jc w:val="center"/>
              <w:rPr>
                <w:rFonts w:ascii="Aptos" w:hAnsi="Aptos"/>
                <w:sz w:val="24"/>
                <w:szCs w:val="24"/>
              </w:rPr>
            </w:pPr>
            <w:r w:rsidRPr="00EA3B35">
              <w:rPr>
                <w:rFonts w:ascii="Aptos" w:hAnsi="Aptos"/>
                <w:sz w:val="24"/>
                <w:szCs w:val="24"/>
              </w:rPr>
              <w:t>Visible knockdown of adult mosquito populations; zero dense swarms in common areas.</w:t>
            </w:r>
          </w:p>
        </w:tc>
      </w:tr>
      <w:tr w:rsidR="002F6AD6" w:rsidRPr="00002235" w14:paraId="057D7F98" w14:textId="77777777" w:rsidTr="006616F6">
        <w:tc>
          <w:tcPr>
            <w:tcW w:w="1500" w:type="dxa"/>
            <w:vAlign w:val="center"/>
            <w:hideMark/>
          </w:tcPr>
          <w:p w14:paraId="6A87EA8E" w14:textId="77777777" w:rsidR="002F6AD6" w:rsidRPr="00EA3B35" w:rsidRDefault="002F6AD6" w:rsidP="006616F6">
            <w:pPr>
              <w:jc w:val="center"/>
              <w:rPr>
                <w:rFonts w:ascii="Aptos" w:hAnsi="Aptos"/>
                <w:sz w:val="24"/>
                <w:szCs w:val="24"/>
              </w:rPr>
            </w:pPr>
            <w:r w:rsidRPr="00EA3B35">
              <w:rPr>
                <w:rFonts w:ascii="Aptos" w:hAnsi="Aptos"/>
                <w:b/>
                <w:bCs/>
                <w:sz w:val="24"/>
                <w:szCs w:val="24"/>
              </w:rPr>
              <w:t>Stormwater Surface Drains</w:t>
            </w:r>
          </w:p>
        </w:tc>
        <w:tc>
          <w:tcPr>
            <w:tcW w:w="1647" w:type="dxa"/>
            <w:vAlign w:val="center"/>
            <w:hideMark/>
          </w:tcPr>
          <w:p w14:paraId="7B3E3614" w14:textId="77777777" w:rsidR="002F6AD6" w:rsidRPr="00EA3B35" w:rsidRDefault="002F6AD6" w:rsidP="006616F6">
            <w:pPr>
              <w:jc w:val="center"/>
              <w:rPr>
                <w:rFonts w:ascii="Aptos" w:hAnsi="Aptos"/>
                <w:sz w:val="24"/>
                <w:szCs w:val="24"/>
              </w:rPr>
            </w:pPr>
            <w:r w:rsidRPr="00EA3B35">
              <w:rPr>
                <w:rFonts w:ascii="Aptos" w:hAnsi="Aptos"/>
                <w:sz w:val="24"/>
                <w:szCs w:val="24"/>
              </w:rPr>
              <w:t>Anti-larval chemical application.</w:t>
            </w:r>
          </w:p>
        </w:tc>
        <w:tc>
          <w:tcPr>
            <w:tcW w:w="1384" w:type="dxa"/>
            <w:vAlign w:val="center"/>
            <w:hideMark/>
          </w:tcPr>
          <w:p w14:paraId="1CADA989" w14:textId="77777777" w:rsidR="002F6AD6" w:rsidRPr="00EA3B35" w:rsidRDefault="002F6AD6" w:rsidP="006616F6">
            <w:pPr>
              <w:jc w:val="center"/>
              <w:rPr>
                <w:rFonts w:ascii="Aptos" w:hAnsi="Aptos"/>
                <w:sz w:val="24"/>
                <w:szCs w:val="24"/>
              </w:rPr>
            </w:pPr>
            <w:r w:rsidRPr="00EA3B35">
              <w:rPr>
                <w:rFonts w:ascii="Aptos" w:hAnsi="Aptos"/>
                <w:sz w:val="24"/>
                <w:szCs w:val="24"/>
              </w:rPr>
              <w:t>Weekly</w:t>
            </w:r>
          </w:p>
        </w:tc>
        <w:tc>
          <w:tcPr>
            <w:tcW w:w="3402" w:type="dxa"/>
            <w:vAlign w:val="center"/>
            <w:hideMark/>
          </w:tcPr>
          <w:p w14:paraId="4D4DA172" w14:textId="77777777" w:rsidR="002F6AD6" w:rsidRPr="00EA3B35" w:rsidRDefault="002F6AD6" w:rsidP="006616F6">
            <w:pPr>
              <w:jc w:val="center"/>
              <w:rPr>
                <w:rFonts w:ascii="Aptos" w:hAnsi="Aptos"/>
                <w:sz w:val="24"/>
                <w:szCs w:val="24"/>
              </w:rPr>
            </w:pPr>
            <w:r w:rsidRPr="00EA3B35">
              <w:rPr>
                <w:rFonts w:ascii="Aptos" w:hAnsi="Aptos"/>
                <w:sz w:val="24"/>
                <w:szCs w:val="24"/>
              </w:rPr>
              <w:t xml:space="preserve">Apply </w:t>
            </w:r>
            <w:proofErr w:type="spellStart"/>
            <w:r w:rsidRPr="00EA3B35">
              <w:rPr>
                <w:rFonts w:ascii="Aptos" w:hAnsi="Aptos"/>
                <w:sz w:val="24"/>
                <w:szCs w:val="24"/>
              </w:rPr>
              <w:t>Temephos</w:t>
            </w:r>
            <w:proofErr w:type="spellEnd"/>
            <w:r w:rsidRPr="00EA3B35">
              <w:rPr>
                <w:rFonts w:ascii="Aptos" w:hAnsi="Aptos"/>
                <w:sz w:val="24"/>
                <w:szCs w:val="24"/>
              </w:rPr>
              <w:t xml:space="preserve"> liquid or biological larvicide oil into standing water pools and surface drains using manual knapsack sprayers.</w:t>
            </w:r>
          </w:p>
        </w:tc>
        <w:tc>
          <w:tcPr>
            <w:tcW w:w="2523" w:type="dxa"/>
            <w:vAlign w:val="center"/>
            <w:hideMark/>
          </w:tcPr>
          <w:p w14:paraId="3637607E" w14:textId="77777777" w:rsidR="002F6AD6" w:rsidRPr="00EA3B35" w:rsidRDefault="002F6AD6" w:rsidP="006616F6">
            <w:pPr>
              <w:jc w:val="center"/>
              <w:rPr>
                <w:rFonts w:ascii="Aptos" w:hAnsi="Aptos"/>
                <w:sz w:val="24"/>
                <w:szCs w:val="24"/>
              </w:rPr>
            </w:pPr>
            <w:r w:rsidRPr="00EA3B35">
              <w:rPr>
                <w:rFonts w:ascii="Aptos" w:hAnsi="Aptos"/>
                <w:sz w:val="24"/>
                <w:szCs w:val="24"/>
              </w:rPr>
              <w:t>Zero swimming mosquito larvae found in dip samples from treated drainage lines.</w:t>
            </w:r>
          </w:p>
        </w:tc>
      </w:tr>
      <w:tr w:rsidR="002F6AD6" w:rsidRPr="00002235" w14:paraId="4453E4BE" w14:textId="77777777" w:rsidTr="006616F6">
        <w:tc>
          <w:tcPr>
            <w:tcW w:w="1500" w:type="dxa"/>
            <w:vAlign w:val="center"/>
            <w:hideMark/>
          </w:tcPr>
          <w:p w14:paraId="3A949813" w14:textId="77777777" w:rsidR="002F6AD6" w:rsidRPr="00EA3B35" w:rsidRDefault="002F6AD6" w:rsidP="006616F6">
            <w:pPr>
              <w:jc w:val="center"/>
              <w:rPr>
                <w:rFonts w:ascii="Aptos" w:hAnsi="Aptos"/>
                <w:sz w:val="24"/>
                <w:szCs w:val="24"/>
              </w:rPr>
            </w:pPr>
            <w:r w:rsidRPr="00EA3B35">
              <w:rPr>
                <w:rFonts w:ascii="Aptos" w:hAnsi="Aptos"/>
                <w:b/>
                <w:bCs/>
                <w:sz w:val="24"/>
                <w:szCs w:val="24"/>
              </w:rPr>
              <w:t>Tower Building Structures</w:t>
            </w:r>
          </w:p>
        </w:tc>
        <w:tc>
          <w:tcPr>
            <w:tcW w:w="1647" w:type="dxa"/>
            <w:vAlign w:val="center"/>
            <w:hideMark/>
          </w:tcPr>
          <w:p w14:paraId="719AF108" w14:textId="77777777" w:rsidR="002F6AD6" w:rsidRPr="00EA3B35" w:rsidRDefault="002F6AD6" w:rsidP="006616F6">
            <w:pPr>
              <w:jc w:val="center"/>
              <w:rPr>
                <w:rFonts w:ascii="Aptos" w:hAnsi="Aptos"/>
                <w:sz w:val="24"/>
                <w:szCs w:val="24"/>
              </w:rPr>
            </w:pPr>
            <w:r w:rsidRPr="00EA3B35">
              <w:rPr>
                <w:rFonts w:ascii="Aptos" w:hAnsi="Aptos"/>
                <w:sz w:val="24"/>
                <w:szCs w:val="24"/>
              </w:rPr>
              <w:t>Termite inspection and spot-injection.</w:t>
            </w:r>
          </w:p>
        </w:tc>
        <w:tc>
          <w:tcPr>
            <w:tcW w:w="1384" w:type="dxa"/>
            <w:vAlign w:val="center"/>
            <w:hideMark/>
          </w:tcPr>
          <w:p w14:paraId="601DC1D5" w14:textId="77777777" w:rsidR="002F6AD6" w:rsidRPr="00EA3B35" w:rsidRDefault="002F6AD6" w:rsidP="006616F6">
            <w:pPr>
              <w:jc w:val="center"/>
              <w:rPr>
                <w:rFonts w:ascii="Aptos" w:hAnsi="Aptos"/>
                <w:sz w:val="24"/>
                <w:szCs w:val="24"/>
              </w:rPr>
            </w:pPr>
            <w:r w:rsidRPr="00EA3B35">
              <w:rPr>
                <w:rFonts w:ascii="Aptos" w:hAnsi="Aptos"/>
                <w:sz w:val="24"/>
                <w:szCs w:val="24"/>
              </w:rPr>
              <w:t>Bi-Annually</w:t>
            </w:r>
          </w:p>
        </w:tc>
        <w:tc>
          <w:tcPr>
            <w:tcW w:w="3402" w:type="dxa"/>
            <w:vAlign w:val="center"/>
            <w:hideMark/>
          </w:tcPr>
          <w:p w14:paraId="70A1E104" w14:textId="77777777" w:rsidR="002F6AD6" w:rsidRPr="00EA3B35" w:rsidRDefault="002F6AD6" w:rsidP="006616F6">
            <w:pPr>
              <w:jc w:val="center"/>
              <w:rPr>
                <w:rFonts w:ascii="Aptos" w:hAnsi="Aptos"/>
                <w:sz w:val="24"/>
                <w:szCs w:val="24"/>
              </w:rPr>
            </w:pPr>
            <w:r w:rsidRPr="00EA3B35">
              <w:rPr>
                <w:rFonts w:ascii="Aptos" w:hAnsi="Aptos"/>
                <w:sz w:val="24"/>
                <w:szCs w:val="24"/>
              </w:rPr>
              <w:t>Inspect common area wooden doors, electrical cabinets, and masonry joints; drill and inject Imidacloprid fluid if active mud galleries are found.</w:t>
            </w:r>
          </w:p>
        </w:tc>
        <w:tc>
          <w:tcPr>
            <w:tcW w:w="2523" w:type="dxa"/>
            <w:vAlign w:val="center"/>
            <w:hideMark/>
          </w:tcPr>
          <w:p w14:paraId="0D425217" w14:textId="77777777" w:rsidR="002F6AD6" w:rsidRPr="00EA3B35" w:rsidRDefault="002F6AD6" w:rsidP="006616F6">
            <w:pPr>
              <w:jc w:val="center"/>
              <w:rPr>
                <w:rFonts w:ascii="Aptos" w:hAnsi="Aptos"/>
                <w:sz w:val="24"/>
                <w:szCs w:val="24"/>
              </w:rPr>
            </w:pPr>
            <w:r w:rsidRPr="00EA3B35">
              <w:rPr>
                <w:rFonts w:ascii="Aptos" w:hAnsi="Aptos"/>
                <w:sz w:val="24"/>
                <w:szCs w:val="24"/>
              </w:rPr>
              <w:t>Complete eradication of termite mud tubes; zero structural wood damage.</w:t>
            </w:r>
          </w:p>
        </w:tc>
      </w:tr>
      <w:tr w:rsidR="002F6AD6" w:rsidRPr="00002235" w14:paraId="388F4D0F" w14:textId="77777777" w:rsidTr="006616F6">
        <w:tc>
          <w:tcPr>
            <w:tcW w:w="1500" w:type="dxa"/>
            <w:vAlign w:val="center"/>
            <w:hideMark/>
          </w:tcPr>
          <w:p w14:paraId="617B2330" w14:textId="77777777" w:rsidR="002F6AD6" w:rsidRPr="00EA3B35" w:rsidRDefault="002F6AD6" w:rsidP="006616F6">
            <w:pPr>
              <w:jc w:val="center"/>
              <w:rPr>
                <w:rFonts w:ascii="Aptos" w:hAnsi="Aptos"/>
                <w:sz w:val="24"/>
                <w:szCs w:val="24"/>
              </w:rPr>
            </w:pPr>
            <w:r w:rsidRPr="00EA3B35">
              <w:rPr>
                <w:rFonts w:ascii="Aptos" w:hAnsi="Aptos"/>
                <w:b/>
                <w:bCs/>
                <w:sz w:val="24"/>
                <w:szCs w:val="24"/>
              </w:rPr>
              <w:t>Lobbies &amp; Service Desks</w:t>
            </w:r>
          </w:p>
        </w:tc>
        <w:tc>
          <w:tcPr>
            <w:tcW w:w="1647" w:type="dxa"/>
            <w:vAlign w:val="center"/>
            <w:hideMark/>
          </w:tcPr>
          <w:p w14:paraId="4C01E44B" w14:textId="77777777" w:rsidR="002F6AD6" w:rsidRPr="00EA3B35" w:rsidRDefault="002F6AD6" w:rsidP="006616F6">
            <w:pPr>
              <w:jc w:val="center"/>
              <w:rPr>
                <w:rFonts w:ascii="Aptos" w:hAnsi="Aptos"/>
                <w:sz w:val="24"/>
                <w:szCs w:val="24"/>
              </w:rPr>
            </w:pPr>
            <w:r w:rsidRPr="00EA3B35">
              <w:rPr>
                <w:rFonts w:ascii="Aptos" w:hAnsi="Aptos"/>
                <w:sz w:val="24"/>
                <w:szCs w:val="24"/>
              </w:rPr>
              <w:t>Electronic fly catcher maintenance.</w:t>
            </w:r>
          </w:p>
        </w:tc>
        <w:tc>
          <w:tcPr>
            <w:tcW w:w="1384" w:type="dxa"/>
            <w:vAlign w:val="center"/>
            <w:hideMark/>
          </w:tcPr>
          <w:p w14:paraId="7F9FF4BF" w14:textId="77777777" w:rsidR="002F6AD6" w:rsidRPr="00EA3B35" w:rsidRDefault="002F6AD6" w:rsidP="006616F6">
            <w:pPr>
              <w:jc w:val="center"/>
              <w:rPr>
                <w:rFonts w:ascii="Aptos" w:hAnsi="Aptos"/>
                <w:sz w:val="24"/>
                <w:szCs w:val="24"/>
              </w:rPr>
            </w:pPr>
            <w:r w:rsidRPr="00EA3B35">
              <w:rPr>
                <w:rFonts w:ascii="Aptos" w:hAnsi="Aptos"/>
                <w:sz w:val="24"/>
                <w:szCs w:val="24"/>
              </w:rPr>
              <w:t>Weekly</w:t>
            </w:r>
          </w:p>
        </w:tc>
        <w:tc>
          <w:tcPr>
            <w:tcW w:w="3402" w:type="dxa"/>
            <w:vAlign w:val="center"/>
            <w:hideMark/>
          </w:tcPr>
          <w:p w14:paraId="367D4BFB" w14:textId="77777777" w:rsidR="002F6AD6" w:rsidRPr="00EA3B35" w:rsidRDefault="002F6AD6" w:rsidP="006616F6">
            <w:pPr>
              <w:jc w:val="center"/>
              <w:rPr>
                <w:rFonts w:ascii="Aptos" w:hAnsi="Aptos"/>
                <w:sz w:val="24"/>
                <w:szCs w:val="24"/>
              </w:rPr>
            </w:pPr>
            <w:r w:rsidRPr="00EA3B35">
              <w:rPr>
                <w:rFonts w:ascii="Aptos" w:hAnsi="Aptos"/>
                <w:sz w:val="24"/>
                <w:szCs w:val="24"/>
              </w:rPr>
              <w:t>Clean the collection trays of UV fly traps; test electrical grid arcs; replace UV tubes annually.</w:t>
            </w:r>
          </w:p>
        </w:tc>
        <w:tc>
          <w:tcPr>
            <w:tcW w:w="2523" w:type="dxa"/>
            <w:vAlign w:val="center"/>
            <w:hideMark/>
          </w:tcPr>
          <w:p w14:paraId="7FD8BB1D" w14:textId="77777777" w:rsidR="002F6AD6" w:rsidRPr="00EA3B35" w:rsidRDefault="002F6AD6" w:rsidP="006616F6">
            <w:pPr>
              <w:jc w:val="center"/>
              <w:rPr>
                <w:rFonts w:ascii="Aptos" w:hAnsi="Aptos"/>
                <w:sz w:val="24"/>
                <w:szCs w:val="24"/>
              </w:rPr>
            </w:pPr>
            <w:r w:rsidRPr="00EA3B35">
              <w:rPr>
                <w:rFonts w:ascii="Aptos" w:hAnsi="Aptos"/>
                <w:sz w:val="24"/>
                <w:szCs w:val="24"/>
              </w:rPr>
              <w:t>Trays kept clean of insect remains; functional UV lights with no flickering.</w:t>
            </w:r>
          </w:p>
        </w:tc>
      </w:tr>
      <w:tr w:rsidR="002F6AD6" w:rsidRPr="00002235" w14:paraId="37720AE3" w14:textId="77777777" w:rsidTr="006616F6">
        <w:tc>
          <w:tcPr>
            <w:tcW w:w="1500" w:type="dxa"/>
            <w:vAlign w:val="center"/>
            <w:hideMark/>
          </w:tcPr>
          <w:p w14:paraId="6C8C064C" w14:textId="77777777" w:rsidR="002F6AD6" w:rsidRPr="00EA3B35" w:rsidRDefault="002F6AD6" w:rsidP="006616F6">
            <w:pPr>
              <w:jc w:val="center"/>
              <w:rPr>
                <w:rFonts w:ascii="Aptos" w:hAnsi="Aptos"/>
                <w:sz w:val="24"/>
                <w:szCs w:val="24"/>
              </w:rPr>
            </w:pPr>
            <w:r w:rsidRPr="00EA3B35">
              <w:rPr>
                <w:rFonts w:ascii="Aptos" w:hAnsi="Aptos"/>
                <w:b/>
                <w:bCs/>
                <w:sz w:val="24"/>
                <w:szCs w:val="24"/>
              </w:rPr>
              <w:t>Common Walls &amp; Roofs</w:t>
            </w:r>
          </w:p>
        </w:tc>
        <w:tc>
          <w:tcPr>
            <w:tcW w:w="1647" w:type="dxa"/>
            <w:vAlign w:val="center"/>
            <w:hideMark/>
          </w:tcPr>
          <w:p w14:paraId="52DA873F" w14:textId="77777777" w:rsidR="002F6AD6" w:rsidRPr="00EA3B35" w:rsidRDefault="002F6AD6" w:rsidP="006616F6">
            <w:pPr>
              <w:jc w:val="center"/>
              <w:rPr>
                <w:rFonts w:ascii="Aptos" w:hAnsi="Aptos"/>
                <w:sz w:val="24"/>
                <w:szCs w:val="24"/>
              </w:rPr>
            </w:pPr>
            <w:r w:rsidRPr="00EA3B35">
              <w:rPr>
                <w:rFonts w:ascii="Aptos" w:hAnsi="Aptos"/>
                <w:sz w:val="24"/>
                <w:szCs w:val="24"/>
              </w:rPr>
              <w:t>Stinging insect nest eradication.</w:t>
            </w:r>
          </w:p>
        </w:tc>
        <w:tc>
          <w:tcPr>
            <w:tcW w:w="1384" w:type="dxa"/>
            <w:vAlign w:val="center"/>
            <w:hideMark/>
          </w:tcPr>
          <w:p w14:paraId="24835C9F" w14:textId="77777777" w:rsidR="002F6AD6" w:rsidRPr="00EA3B35" w:rsidRDefault="002F6AD6" w:rsidP="006616F6">
            <w:pPr>
              <w:jc w:val="center"/>
              <w:rPr>
                <w:rFonts w:ascii="Aptos" w:hAnsi="Aptos"/>
                <w:sz w:val="24"/>
                <w:szCs w:val="24"/>
              </w:rPr>
            </w:pPr>
            <w:r w:rsidRPr="00EA3B35">
              <w:rPr>
                <w:rFonts w:ascii="Aptos" w:hAnsi="Aptos"/>
                <w:sz w:val="24"/>
                <w:szCs w:val="24"/>
              </w:rPr>
              <w:t>On-Demand</w:t>
            </w:r>
          </w:p>
        </w:tc>
        <w:tc>
          <w:tcPr>
            <w:tcW w:w="3402" w:type="dxa"/>
            <w:vAlign w:val="center"/>
            <w:hideMark/>
          </w:tcPr>
          <w:p w14:paraId="5E850658" w14:textId="77777777" w:rsidR="002F6AD6" w:rsidRPr="00EA3B35" w:rsidRDefault="002F6AD6" w:rsidP="006616F6">
            <w:pPr>
              <w:jc w:val="center"/>
              <w:rPr>
                <w:rFonts w:ascii="Aptos" w:hAnsi="Aptos"/>
                <w:sz w:val="24"/>
                <w:szCs w:val="24"/>
              </w:rPr>
            </w:pPr>
            <w:r w:rsidRPr="00EA3B35">
              <w:rPr>
                <w:rFonts w:ascii="Aptos" w:hAnsi="Aptos"/>
                <w:sz w:val="24"/>
                <w:szCs w:val="24"/>
              </w:rPr>
              <w:t xml:space="preserve">Spray wasp or hornet nests from a safe distance using high-pressure knockdown </w:t>
            </w:r>
            <w:r w:rsidRPr="00EA3B35">
              <w:rPr>
                <w:rFonts w:ascii="Aptos" w:hAnsi="Aptos"/>
                <w:sz w:val="24"/>
                <w:szCs w:val="24"/>
              </w:rPr>
              <w:lastRenderedPageBreak/>
              <w:t>sprays at night, then remove and dispose of the nest structure.</w:t>
            </w:r>
          </w:p>
        </w:tc>
        <w:tc>
          <w:tcPr>
            <w:tcW w:w="2523" w:type="dxa"/>
            <w:vAlign w:val="center"/>
            <w:hideMark/>
          </w:tcPr>
          <w:p w14:paraId="30513BDB" w14:textId="77777777" w:rsidR="002F6AD6" w:rsidRPr="00EA3B35" w:rsidRDefault="002F6AD6" w:rsidP="006616F6">
            <w:pPr>
              <w:jc w:val="center"/>
              <w:rPr>
                <w:rFonts w:ascii="Aptos" w:hAnsi="Aptos"/>
                <w:sz w:val="24"/>
                <w:szCs w:val="24"/>
              </w:rPr>
            </w:pPr>
            <w:r w:rsidRPr="00EA3B35">
              <w:rPr>
                <w:rFonts w:ascii="Aptos" w:hAnsi="Aptos"/>
                <w:sz w:val="24"/>
                <w:szCs w:val="24"/>
              </w:rPr>
              <w:lastRenderedPageBreak/>
              <w:t xml:space="preserve">Full removal of active nests within 24 hours </w:t>
            </w:r>
            <w:r w:rsidRPr="00EA3B35">
              <w:rPr>
                <w:rFonts w:ascii="Aptos" w:hAnsi="Aptos"/>
                <w:sz w:val="24"/>
                <w:szCs w:val="24"/>
              </w:rPr>
              <w:lastRenderedPageBreak/>
              <w:t>of being reported by residents.</w:t>
            </w:r>
          </w:p>
        </w:tc>
      </w:tr>
      <w:tr w:rsidR="002F6AD6" w:rsidRPr="00002235" w14:paraId="44A11C3C" w14:textId="77777777" w:rsidTr="006616F6">
        <w:tc>
          <w:tcPr>
            <w:tcW w:w="1500" w:type="dxa"/>
            <w:vAlign w:val="center"/>
            <w:hideMark/>
          </w:tcPr>
          <w:p w14:paraId="2D188780" w14:textId="77777777" w:rsidR="002F6AD6" w:rsidRPr="00EA3B35" w:rsidRDefault="002F6AD6" w:rsidP="006616F6">
            <w:pPr>
              <w:jc w:val="center"/>
              <w:rPr>
                <w:rFonts w:ascii="Aptos" w:hAnsi="Aptos"/>
                <w:sz w:val="24"/>
                <w:szCs w:val="24"/>
              </w:rPr>
            </w:pPr>
            <w:r w:rsidRPr="00EA3B35">
              <w:rPr>
                <w:rFonts w:ascii="Aptos" w:hAnsi="Aptos"/>
                <w:b/>
                <w:bCs/>
                <w:sz w:val="24"/>
                <w:szCs w:val="24"/>
              </w:rPr>
              <w:lastRenderedPageBreak/>
              <w:t>Central Waste Storage</w:t>
            </w:r>
          </w:p>
        </w:tc>
        <w:tc>
          <w:tcPr>
            <w:tcW w:w="1647" w:type="dxa"/>
            <w:vAlign w:val="center"/>
            <w:hideMark/>
          </w:tcPr>
          <w:p w14:paraId="2112F598" w14:textId="77777777" w:rsidR="002F6AD6" w:rsidRPr="00EA3B35" w:rsidRDefault="002F6AD6" w:rsidP="006616F6">
            <w:pPr>
              <w:jc w:val="center"/>
              <w:rPr>
                <w:rFonts w:ascii="Aptos" w:hAnsi="Aptos"/>
                <w:sz w:val="24"/>
                <w:szCs w:val="24"/>
              </w:rPr>
            </w:pPr>
            <w:r w:rsidRPr="00EA3B35">
              <w:rPr>
                <w:rFonts w:ascii="Aptos" w:hAnsi="Aptos"/>
                <w:sz w:val="24"/>
                <w:szCs w:val="24"/>
              </w:rPr>
              <w:t>Intensive larvicidal and disinfection spraying.</w:t>
            </w:r>
          </w:p>
        </w:tc>
        <w:tc>
          <w:tcPr>
            <w:tcW w:w="1384" w:type="dxa"/>
            <w:vAlign w:val="center"/>
            <w:hideMark/>
          </w:tcPr>
          <w:p w14:paraId="6F64959E" w14:textId="77777777" w:rsidR="002F6AD6" w:rsidRPr="00EA3B35" w:rsidRDefault="002F6AD6" w:rsidP="006616F6">
            <w:pPr>
              <w:jc w:val="center"/>
              <w:rPr>
                <w:rFonts w:ascii="Aptos" w:hAnsi="Aptos"/>
                <w:sz w:val="24"/>
                <w:szCs w:val="24"/>
              </w:rPr>
            </w:pPr>
            <w:r w:rsidRPr="00EA3B35">
              <w:rPr>
                <w:rFonts w:ascii="Aptos" w:hAnsi="Aptos"/>
                <w:sz w:val="24"/>
                <w:szCs w:val="24"/>
              </w:rPr>
              <w:t>Semi-Weekly</w:t>
            </w:r>
          </w:p>
        </w:tc>
        <w:tc>
          <w:tcPr>
            <w:tcW w:w="3402" w:type="dxa"/>
            <w:vAlign w:val="center"/>
            <w:hideMark/>
          </w:tcPr>
          <w:p w14:paraId="00CCC098" w14:textId="77777777" w:rsidR="002F6AD6" w:rsidRPr="00EA3B35" w:rsidRDefault="002F6AD6" w:rsidP="006616F6">
            <w:pPr>
              <w:jc w:val="center"/>
              <w:rPr>
                <w:rFonts w:ascii="Aptos" w:hAnsi="Aptos"/>
                <w:sz w:val="24"/>
                <w:szCs w:val="24"/>
              </w:rPr>
            </w:pPr>
            <w:r w:rsidRPr="00EA3B35">
              <w:rPr>
                <w:rFonts w:ascii="Aptos" w:hAnsi="Aptos"/>
                <w:sz w:val="24"/>
                <w:szCs w:val="24"/>
              </w:rPr>
              <w:t>Spray waste dump structures with high-concentration disinfectants and larvicides to control fly and vector breeding.</w:t>
            </w:r>
          </w:p>
        </w:tc>
        <w:tc>
          <w:tcPr>
            <w:tcW w:w="2523" w:type="dxa"/>
            <w:vAlign w:val="center"/>
            <w:hideMark/>
          </w:tcPr>
          <w:p w14:paraId="4A0533CD" w14:textId="77777777" w:rsidR="002F6AD6" w:rsidRPr="00EA3B35" w:rsidRDefault="002F6AD6" w:rsidP="006616F6">
            <w:pPr>
              <w:jc w:val="center"/>
              <w:rPr>
                <w:rFonts w:ascii="Aptos" w:hAnsi="Aptos"/>
                <w:sz w:val="24"/>
                <w:szCs w:val="24"/>
              </w:rPr>
            </w:pPr>
            <w:r w:rsidRPr="00EA3B35">
              <w:rPr>
                <w:rFonts w:ascii="Aptos" w:hAnsi="Aptos"/>
                <w:sz w:val="24"/>
                <w:szCs w:val="24"/>
              </w:rPr>
              <w:t>Minimal fly counts around waste zones; zero maggot infestations in collection bins.</w:t>
            </w:r>
          </w:p>
        </w:tc>
      </w:tr>
    </w:tbl>
    <w:p w14:paraId="7D389340" w14:textId="77777777" w:rsidR="006616F6" w:rsidRDefault="006616F6" w:rsidP="00002235">
      <w:pPr>
        <w:jc w:val="both"/>
        <w:rPr>
          <w:rFonts w:ascii="Aptos" w:hAnsi="Aptos"/>
          <w:b/>
          <w:bCs/>
          <w:sz w:val="28"/>
          <w:szCs w:val="28"/>
        </w:rPr>
      </w:pPr>
    </w:p>
    <w:p w14:paraId="73C50A27" w14:textId="22CE48D0"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5.4 </w:t>
      </w:r>
      <w:r w:rsidR="006616F6">
        <w:rPr>
          <w:rFonts w:ascii="Aptos" w:hAnsi="Aptos"/>
          <w:b/>
          <w:bCs/>
          <w:sz w:val="28"/>
          <w:szCs w:val="28"/>
        </w:rPr>
        <w:tab/>
      </w:r>
      <w:r w:rsidRPr="00002235">
        <w:rPr>
          <w:rFonts w:ascii="Aptos" w:hAnsi="Aptos"/>
          <w:b/>
          <w:bCs/>
          <w:sz w:val="28"/>
          <w:szCs w:val="28"/>
        </w:rPr>
        <w:t>Grievance Redressal</w:t>
      </w:r>
    </w:p>
    <w:p w14:paraId="69236AA2"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0EBEBB6C"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Missing a scheduled vector control cycle (thermal fogging or anti-larval drain treatments).</w:t>
      </w:r>
    </w:p>
    <w:p w14:paraId="4628C74C"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Active infestations of cockroaches, silverfish, or rodents found inside building common spaces or electrical rooms during audits.</w:t>
      </w:r>
    </w:p>
    <w:p w14:paraId="257276C4"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Bait stations found unanchored, damaged, or left without rodenticide wax blocks during field inspections.</w:t>
      </w:r>
    </w:p>
    <w:p w14:paraId="334313F9"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Applying unapproved or agricultural-grade chemicals that present health hazards to residents.</w:t>
      </w:r>
    </w:p>
    <w:p w14:paraId="2F61F7F9" w14:textId="77777777" w:rsidR="002F6AD6" w:rsidRPr="00002235" w:rsidRDefault="002F6AD6">
      <w:pPr>
        <w:numPr>
          <w:ilvl w:val="0"/>
          <w:numId w:val="28"/>
        </w:numPr>
        <w:jc w:val="both"/>
        <w:rPr>
          <w:rFonts w:ascii="Aptos" w:hAnsi="Aptos"/>
          <w:sz w:val="28"/>
          <w:szCs w:val="28"/>
        </w:rPr>
      </w:pPr>
      <w:r w:rsidRPr="00002235">
        <w:rPr>
          <w:rFonts w:ascii="Aptos" w:hAnsi="Aptos"/>
          <w:sz w:val="28"/>
          <w:szCs w:val="28"/>
        </w:rPr>
        <w:t>Failing to safely remove reported hornet or wasp nests within the required timeframe, creating safety risks.</w:t>
      </w:r>
    </w:p>
    <w:p w14:paraId="5C72CDFE"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3B556E81" w14:textId="77777777" w:rsidR="002F6AD6" w:rsidRPr="006325FD" w:rsidRDefault="002F6AD6">
      <w:pPr>
        <w:numPr>
          <w:ilvl w:val="0"/>
          <w:numId w:val="29"/>
        </w:numPr>
        <w:jc w:val="both"/>
        <w:rPr>
          <w:rFonts w:ascii="Aptos" w:hAnsi="Aptos"/>
          <w:sz w:val="28"/>
          <w:szCs w:val="28"/>
        </w:rPr>
      </w:pPr>
      <w:r w:rsidRPr="006325FD">
        <w:rPr>
          <w:rFonts w:ascii="Aptos" w:hAnsi="Aptos"/>
          <w:sz w:val="28"/>
          <w:szCs w:val="28"/>
        </w:rPr>
        <w:t>Critical Faults (Active hornet nest near tower door, rodent inside electrical panel, disease vector outbreak): Acknowledgment within 15 minutes; full technical containment or removal within 2 hours.</w:t>
      </w:r>
    </w:p>
    <w:p w14:paraId="577D0D8C" w14:textId="77777777" w:rsidR="002F6AD6" w:rsidRPr="006325FD" w:rsidRDefault="002F6AD6">
      <w:pPr>
        <w:numPr>
          <w:ilvl w:val="0"/>
          <w:numId w:val="29"/>
        </w:numPr>
        <w:jc w:val="both"/>
        <w:rPr>
          <w:rFonts w:ascii="Aptos" w:hAnsi="Aptos"/>
          <w:sz w:val="28"/>
          <w:szCs w:val="28"/>
        </w:rPr>
      </w:pPr>
      <w:r w:rsidRPr="006325FD">
        <w:rPr>
          <w:rFonts w:ascii="Aptos" w:hAnsi="Aptos"/>
          <w:sz w:val="28"/>
          <w:szCs w:val="28"/>
        </w:rPr>
        <w:t>Routine Faults (Clogged fly-catcher tray, missed spot spray in shaft, broken bait station cover): Acknowledgment within 2 hours; full technical resolution within 24 hours.</w:t>
      </w:r>
    </w:p>
    <w:p w14:paraId="737DA705"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367D71FD"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t>Missing a scheduled thermal smoke fogging cycle during peak vector seasons: Deduct ₹3,000 per missed loop, and the contractor must complete a makeup cycle within 24 hours.</w:t>
      </w:r>
    </w:p>
    <w:p w14:paraId="058AC477"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t>Failure to remove a reported stinging insect nest within the 2-hour window: Deduct ₹2,000 per delayed hour.</w:t>
      </w:r>
    </w:p>
    <w:p w14:paraId="379FBCA2" w14:textId="1AE8CFD9" w:rsidR="002F6AD6" w:rsidRPr="006325FD" w:rsidRDefault="002F6AD6">
      <w:pPr>
        <w:numPr>
          <w:ilvl w:val="0"/>
          <w:numId w:val="30"/>
        </w:numPr>
        <w:jc w:val="both"/>
        <w:rPr>
          <w:rFonts w:ascii="Aptos" w:hAnsi="Aptos"/>
          <w:sz w:val="28"/>
          <w:szCs w:val="28"/>
        </w:rPr>
      </w:pPr>
      <w:r w:rsidRPr="006325FD">
        <w:rPr>
          <w:rFonts w:ascii="Aptos" w:hAnsi="Aptos"/>
          <w:sz w:val="28"/>
          <w:szCs w:val="28"/>
        </w:rPr>
        <w:t xml:space="preserve">Damaged, empty, or unanchored rodent bait stations left </w:t>
      </w:r>
      <w:r w:rsidR="006325FD" w:rsidRPr="006325FD">
        <w:rPr>
          <w:rFonts w:ascii="Aptos" w:hAnsi="Aptos"/>
          <w:sz w:val="28"/>
          <w:szCs w:val="28"/>
        </w:rPr>
        <w:t>unserved</w:t>
      </w:r>
      <w:r w:rsidRPr="006325FD">
        <w:rPr>
          <w:rFonts w:ascii="Aptos" w:hAnsi="Aptos"/>
          <w:sz w:val="28"/>
          <w:szCs w:val="28"/>
        </w:rPr>
        <w:t xml:space="preserve"> after an inspection: Deduct ₹500 per neglected box.</w:t>
      </w:r>
    </w:p>
    <w:p w14:paraId="06145D8F"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t>Audit detection of active crawling insect trails in building electrical utility shafts: Deduct ₹1,000 per building floor branch.</w:t>
      </w:r>
    </w:p>
    <w:p w14:paraId="5655EE18" w14:textId="77777777" w:rsidR="002F6AD6" w:rsidRPr="006325FD" w:rsidRDefault="002F6AD6">
      <w:pPr>
        <w:numPr>
          <w:ilvl w:val="0"/>
          <w:numId w:val="30"/>
        </w:numPr>
        <w:jc w:val="both"/>
        <w:rPr>
          <w:rFonts w:ascii="Aptos" w:hAnsi="Aptos"/>
          <w:sz w:val="28"/>
          <w:szCs w:val="28"/>
        </w:rPr>
      </w:pPr>
      <w:r w:rsidRPr="006325FD">
        <w:rPr>
          <w:rFonts w:ascii="Aptos" w:hAnsi="Aptos"/>
          <w:sz w:val="28"/>
          <w:szCs w:val="28"/>
        </w:rPr>
        <w:lastRenderedPageBreak/>
        <w:t>Using unapproved or un-registered public health chemicals during treatments: Deduct ₹15,000 per occurrence, and the contractor faces potential contract termination.</w:t>
      </w:r>
    </w:p>
    <w:p w14:paraId="25EBEAEC" w14:textId="77777777" w:rsidR="006325FD" w:rsidRDefault="006325FD">
      <w:pPr>
        <w:rPr>
          <w:rFonts w:ascii="Aptos" w:hAnsi="Aptos"/>
          <w:b/>
          <w:bCs/>
          <w:sz w:val="28"/>
          <w:szCs w:val="28"/>
        </w:rPr>
      </w:pPr>
      <w:r>
        <w:rPr>
          <w:rFonts w:ascii="Aptos" w:hAnsi="Aptos"/>
          <w:b/>
          <w:bCs/>
          <w:sz w:val="28"/>
          <w:szCs w:val="28"/>
        </w:rPr>
        <w:br w:type="page"/>
      </w:r>
    </w:p>
    <w:p w14:paraId="22AB70F7" w14:textId="77777777" w:rsidR="006325FD" w:rsidRDefault="002F6AD6" w:rsidP="006325FD">
      <w:pPr>
        <w:jc w:val="center"/>
        <w:rPr>
          <w:rFonts w:ascii="Aptos" w:hAnsi="Aptos"/>
          <w:b/>
          <w:bCs/>
          <w:sz w:val="28"/>
          <w:szCs w:val="28"/>
        </w:rPr>
      </w:pPr>
      <w:r w:rsidRPr="00002235">
        <w:rPr>
          <w:rFonts w:ascii="Aptos" w:hAnsi="Aptos"/>
          <w:b/>
          <w:bCs/>
          <w:sz w:val="28"/>
          <w:szCs w:val="28"/>
        </w:rPr>
        <w:lastRenderedPageBreak/>
        <w:t>SECTION 6</w:t>
      </w:r>
    </w:p>
    <w:p w14:paraId="399C02EF" w14:textId="3D989C28" w:rsidR="002F6AD6" w:rsidRPr="00002235" w:rsidRDefault="002F6AD6" w:rsidP="006325FD">
      <w:pPr>
        <w:jc w:val="center"/>
        <w:rPr>
          <w:rFonts w:ascii="Aptos" w:hAnsi="Aptos"/>
          <w:b/>
          <w:bCs/>
          <w:sz w:val="28"/>
          <w:szCs w:val="28"/>
        </w:rPr>
      </w:pPr>
      <w:r w:rsidRPr="00002235">
        <w:rPr>
          <w:rFonts w:ascii="Aptos" w:hAnsi="Aptos"/>
          <w:b/>
          <w:bCs/>
          <w:sz w:val="28"/>
          <w:szCs w:val="28"/>
        </w:rPr>
        <w:t>Operation &amp; Maintenance of Firefighting &amp; Fire Alarm Systems</w:t>
      </w:r>
    </w:p>
    <w:p w14:paraId="3BDD7CC8" w14:textId="77777777" w:rsidR="006325FD" w:rsidRDefault="006325FD" w:rsidP="00002235">
      <w:pPr>
        <w:jc w:val="both"/>
        <w:rPr>
          <w:rFonts w:ascii="Aptos" w:hAnsi="Aptos"/>
          <w:b/>
          <w:bCs/>
          <w:sz w:val="28"/>
          <w:szCs w:val="28"/>
        </w:rPr>
      </w:pPr>
    </w:p>
    <w:p w14:paraId="31295A19" w14:textId="53A3AE88"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6.1 </w:t>
      </w:r>
      <w:r w:rsidR="006325FD">
        <w:rPr>
          <w:rFonts w:ascii="Aptos" w:hAnsi="Aptos"/>
          <w:b/>
          <w:bCs/>
          <w:sz w:val="28"/>
          <w:szCs w:val="28"/>
        </w:rPr>
        <w:tab/>
      </w:r>
      <w:r w:rsidRPr="00002235">
        <w:rPr>
          <w:rFonts w:ascii="Aptos" w:hAnsi="Aptos"/>
          <w:b/>
          <w:bCs/>
          <w:sz w:val="28"/>
          <w:szCs w:val="28"/>
        </w:rPr>
        <w:t>Scope of Work</w:t>
      </w:r>
    </w:p>
    <w:p w14:paraId="1A7251AB" w14:textId="77777777" w:rsidR="002F6AD6" w:rsidRPr="00002235" w:rsidRDefault="002F6AD6" w:rsidP="00002235">
      <w:pPr>
        <w:jc w:val="both"/>
        <w:rPr>
          <w:rFonts w:ascii="Aptos" w:hAnsi="Aptos"/>
          <w:sz w:val="28"/>
          <w:szCs w:val="28"/>
        </w:rPr>
      </w:pPr>
      <w:r w:rsidRPr="00002235">
        <w:rPr>
          <w:rFonts w:ascii="Aptos" w:hAnsi="Aptos"/>
          <w:sz w:val="28"/>
          <w:szCs w:val="28"/>
        </w:rPr>
        <w:t>The contractor shall provide engineering operations, routine diagnostic testing, and preventive maintenance to ensure the readiness of the campus fire life safety infrastructure. The technical systems include:</w:t>
      </w:r>
    </w:p>
    <w:p w14:paraId="2EB3C5C5" w14:textId="77777777"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Fire Pumping Installations:</w:t>
      </w:r>
      <w:r w:rsidRPr="00002235">
        <w:rPr>
          <w:rFonts w:ascii="Aptos" w:hAnsi="Aptos"/>
          <w:sz w:val="28"/>
          <w:szCs w:val="28"/>
        </w:rPr>
        <w:t xml:space="preserve"> Main electric hydrant pumps, diesel engine backup pumps, electric jockey pumps, automated control panels, pressure switches, suction/delivery valves, and diesel fuel storage networks.</w:t>
      </w:r>
    </w:p>
    <w:p w14:paraId="41B6D655" w14:textId="77777777"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Water Distribution Infrastructure:</w:t>
      </w:r>
      <w:r w:rsidRPr="00002235">
        <w:rPr>
          <w:rFonts w:ascii="Aptos" w:hAnsi="Aptos"/>
          <w:sz w:val="28"/>
          <w:szCs w:val="28"/>
        </w:rPr>
        <w:t xml:space="preserve"> Main wet-riser pipelines, yard hydrants, internal fire hose cabinets, canvas fire hoses, branch pipe nozzles, and automatic wet sprinkler systems.</w:t>
      </w:r>
    </w:p>
    <w:p w14:paraId="1E494476" w14:textId="77777777" w:rsidR="002F6AD6" w:rsidRPr="00002235" w:rsidRDefault="002F6AD6">
      <w:pPr>
        <w:numPr>
          <w:ilvl w:val="0"/>
          <w:numId w:val="31"/>
        </w:numPr>
        <w:jc w:val="both"/>
        <w:rPr>
          <w:rFonts w:ascii="Aptos" w:hAnsi="Aptos"/>
          <w:sz w:val="28"/>
          <w:szCs w:val="28"/>
        </w:rPr>
      </w:pPr>
      <w:r w:rsidRPr="00002235">
        <w:rPr>
          <w:rFonts w:ascii="Aptos" w:hAnsi="Aptos"/>
          <w:b/>
          <w:bCs/>
          <w:sz w:val="28"/>
          <w:szCs w:val="28"/>
        </w:rPr>
        <w:t>Electronic Detection &amp; Alarms:</w:t>
      </w:r>
      <w:r w:rsidRPr="00002235">
        <w:rPr>
          <w:rFonts w:ascii="Aptos" w:hAnsi="Aptos"/>
          <w:sz w:val="28"/>
          <w:szCs w:val="28"/>
        </w:rPr>
        <w:t xml:space="preserve"> Central Fire Alarm Control Panels (FACP), localized zone panels, addressable smoke sensors, thermal heat sensors, manual call points (MCP), line break monitors, and evacuation hooters.</w:t>
      </w:r>
    </w:p>
    <w:p w14:paraId="43779430" w14:textId="77777777" w:rsidR="006325FD" w:rsidRDefault="006325FD" w:rsidP="00002235">
      <w:pPr>
        <w:jc w:val="both"/>
        <w:rPr>
          <w:rFonts w:ascii="Aptos" w:hAnsi="Aptos"/>
          <w:b/>
          <w:bCs/>
          <w:sz w:val="28"/>
          <w:szCs w:val="28"/>
        </w:rPr>
      </w:pPr>
    </w:p>
    <w:p w14:paraId="7BD42493" w14:textId="3C17B636"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6.2 </w:t>
      </w:r>
      <w:r w:rsidR="006325FD">
        <w:rPr>
          <w:rFonts w:ascii="Aptos" w:hAnsi="Aptos"/>
          <w:b/>
          <w:bCs/>
          <w:sz w:val="28"/>
          <w:szCs w:val="28"/>
        </w:rPr>
        <w:tab/>
      </w:r>
      <w:r w:rsidRPr="00002235">
        <w:rPr>
          <w:rFonts w:ascii="Aptos" w:hAnsi="Aptos"/>
          <w:b/>
          <w:bCs/>
          <w:sz w:val="28"/>
          <w:szCs w:val="28"/>
        </w:rPr>
        <w:t>Operational Execution Guidelines</w:t>
      </w:r>
    </w:p>
    <w:p w14:paraId="148C2712"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Do's</w:t>
      </w:r>
    </w:p>
    <w:p w14:paraId="5FC3A731" w14:textId="07E6217A"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Maintain Wet-Riser Line Pressure:</w:t>
      </w:r>
      <w:r w:rsidRPr="00002235">
        <w:rPr>
          <w:rFonts w:ascii="Aptos" w:hAnsi="Aptos"/>
          <w:sz w:val="28"/>
          <w:szCs w:val="28"/>
        </w:rPr>
        <w:t xml:space="preserve"> Keep the wet-riser pipeline network pressurized at a constant minimum level of 7.0kg/cm. Configure the electric jockey pump for automatic startup to manage minor pressure drops.</w:t>
      </w:r>
    </w:p>
    <w:p w14:paraId="6FF1F1D8" w14:textId="77777777"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Run Scheduled Engine Tests:</w:t>
      </w:r>
      <w:r w:rsidRPr="00002235">
        <w:rPr>
          <w:rFonts w:ascii="Aptos" w:hAnsi="Aptos"/>
          <w:sz w:val="28"/>
          <w:szCs w:val="28"/>
        </w:rPr>
        <w:t xml:space="preserve"> Run the standby diesel fire pump weekly for at least 10 minutes to verify the battery crank, starter motor health, cooling water flow, and engine oil pressure.</w:t>
      </w:r>
    </w:p>
    <w:p w14:paraId="2FD7CCA7" w14:textId="0C6B9A52"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Keep Backup Fuel Supplies:</w:t>
      </w:r>
      <w:r w:rsidRPr="00002235">
        <w:rPr>
          <w:rFonts w:ascii="Aptos" w:hAnsi="Aptos"/>
          <w:sz w:val="28"/>
          <w:szCs w:val="28"/>
        </w:rPr>
        <w:t xml:space="preserve"> Keep the primary diesel fuel storage tank for the backup engine filled to at least 75% capacity at all times.</w:t>
      </w:r>
    </w:p>
    <w:p w14:paraId="04D2ECC7" w14:textId="77777777"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Monitor Main Alarm Panel:</w:t>
      </w:r>
      <w:r w:rsidRPr="00002235">
        <w:rPr>
          <w:rFonts w:ascii="Aptos" w:hAnsi="Aptos"/>
          <w:sz w:val="28"/>
          <w:szCs w:val="28"/>
        </w:rPr>
        <w:t xml:space="preserve"> Monitor the main fire alarm control panel constantly. Investigate any open-loop warnings or ground faults immediately to ensure system readiness.</w:t>
      </w:r>
    </w:p>
    <w:p w14:paraId="2AD2340F" w14:textId="77777777" w:rsidR="002F6AD6" w:rsidRPr="00002235" w:rsidRDefault="002F6AD6">
      <w:pPr>
        <w:numPr>
          <w:ilvl w:val="0"/>
          <w:numId w:val="32"/>
        </w:numPr>
        <w:jc w:val="both"/>
        <w:rPr>
          <w:rFonts w:ascii="Aptos" w:hAnsi="Aptos"/>
          <w:sz w:val="28"/>
          <w:szCs w:val="28"/>
        </w:rPr>
      </w:pPr>
      <w:r w:rsidRPr="00002235">
        <w:rPr>
          <w:rFonts w:ascii="Aptos" w:hAnsi="Aptos"/>
          <w:b/>
          <w:bCs/>
          <w:sz w:val="28"/>
          <w:szCs w:val="28"/>
        </w:rPr>
        <w:t>Test System Triggers Regularly:</w:t>
      </w:r>
      <w:r w:rsidRPr="00002235">
        <w:rPr>
          <w:rFonts w:ascii="Aptos" w:hAnsi="Aptos"/>
          <w:sz w:val="28"/>
          <w:szCs w:val="28"/>
        </w:rPr>
        <w:t xml:space="preserve"> Test individual manual call points (MCP) and smoke detectors on a rotating schedule using specialized test keys or aerosol smoke canisters.</w:t>
      </w:r>
    </w:p>
    <w:p w14:paraId="5D23EBE7"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Don'ts</w:t>
      </w:r>
    </w:p>
    <w:p w14:paraId="461DEF8F"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lastRenderedPageBreak/>
        <w:t>Never Leave Pumps in Manual Mode:</w:t>
      </w:r>
      <w:r w:rsidRPr="00002235">
        <w:rPr>
          <w:rFonts w:ascii="Aptos" w:hAnsi="Aptos"/>
          <w:sz w:val="28"/>
          <w:szCs w:val="28"/>
        </w:rPr>
        <w:t xml:space="preserve"> Do not leave the control switches for the main fire pumps or jockey pump in "Manual" mode. They must remain in "Auto" mode to ensure immediate emergency response.</w:t>
      </w:r>
    </w:p>
    <w:p w14:paraId="057C1758"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Do Not Block Fire Infrastructure:</w:t>
      </w:r>
      <w:r w:rsidRPr="00002235">
        <w:rPr>
          <w:rFonts w:ascii="Aptos" w:hAnsi="Aptos"/>
          <w:sz w:val="28"/>
          <w:szCs w:val="28"/>
        </w:rPr>
        <w:t xml:space="preserve"> Do not block access to yard hydrants, fire department connections, or internal hose cabinets with landscape plants, parked vehicles, or common area signage.</w:t>
      </w:r>
    </w:p>
    <w:p w14:paraId="04984F02"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Do Not Paint Sprinkler Heads:</w:t>
      </w:r>
      <w:r w:rsidRPr="00002235">
        <w:rPr>
          <w:rFonts w:ascii="Aptos" w:hAnsi="Aptos"/>
          <w:sz w:val="28"/>
          <w:szCs w:val="28"/>
        </w:rPr>
        <w:t xml:space="preserve"> Ensure sprinkler heads are never covered or painted over during building maintenance. Clean off any accidental paint or dust splatters immediately.</w:t>
      </w:r>
    </w:p>
    <w:p w14:paraId="621BB081" w14:textId="77777777" w:rsidR="002F6AD6" w:rsidRPr="00002235" w:rsidRDefault="002F6AD6">
      <w:pPr>
        <w:numPr>
          <w:ilvl w:val="0"/>
          <w:numId w:val="33"/>
        </w:numPr>
        <w:jc w:val="both"/>
        <w:rPr>
          <w:rFonts w:ascii="Aptos" w:hAnsi="Aptos"/>
          <w:sz w:val="28"/>
          <w:szCs w:val="28"/>
        </w:rPr>
      </w:pPr>
      <w:r w:rsidRPr="00002235">
        <w:rPr>
          <w:rFonts w:ascii="Aptos" w:hAnsi="Aptos"/>
          <w:b/>
          <w:bCs/>
          <w:sz w:val="28"/>
          <w:szCs w:val="28"/>
        </w:rPr>
        <w:t>Avoid Long Alarm Isolations:</w:t>
      </w:r>
      <w:r w:rsidRPr="00002235">
        <w:rPr>
          <w:rFonts w:ascii="Aptos" w:hAnsi="Aptos"/>
          <w:sz w:val="28"/>
          <w:szCs w:val="28"/>
        </w:rPr>
        <w:t xml:space="preserve"> Do not leave an addressable detection loop isolated on the control panel for more than 4 hours. Deploy an electrician immediately to locate and repair the loop wiring fault.</w:t>
      </w:r>
    </w:p>
    <w:p w14:paraId="3F377D44" w14:textId="77777777" w:rsidR="006325FD" w:rsidRDefault="006325FD" w:rsidP="00002235">
      <w:pPr>
        <w:jc w:val="both"/>
        <w:rPr>
          <w:rFonts w:ascii="Aptos" w:hAnsi="Aptos"/>
          <w:b/>
          <w:bCs/>
          <w:sz w:val="28"/>
          <w:szCs w:val="28"/>
        </w:rPr>
      </w:pPr>
    </w:p>
    <w:p w14:paraId="5B4F2838" w14:textId="4ECD61EF"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6.3 </w:t>
      </w:r>
      <w:r w:rsidR="006325FD">
        <w:rPr>
          <w:rFonts w:ascii="Aptos" w:hAnsi="Aptos"/>
          <w:b/>
          <w:bCs/>
          <w:sz w:val="28"/>
          <w:szCs w:val="28"/>
        </w:rPr>
        <w:tab/>
      </w:r>
      <w:r w:rsidRPr="00002235">
        <w:rPr>
          <w:rFonts w:ascii="Aptos" w:hAnsi="Aptos"/>
          <w:b/>
          <w:bCs/>
          <w:sz w:val="28"/>
          <w:szCs w:val="28"/>
        </w:rPr>
        <w:t>Granular Task Frequency Matrix</w:t>
      </w:r>
    </w:p>
    <w:tbl>
      <w:tblPr>
        <w:tblStyle w:val="TableGrid"/>
        <w:tblW w:w="0" w:type="auto"/>
        <w:tblLook w:val="04A0" w:firstRow="1" w:lastRow="0" w:firstColumn="1" w:lastColumn="0" w:noHBand="0" w:noVBand="1"/>
      </w:tblPr>
      <w:tblGrid>
        <w:gridCol w:w="1805"/>
        <w:gridCol w:w="1558"/>
        <w:gridCol w:w="1430"/>
        <w:gridCol w:w="3203"/>
        <w:gridCol w:w="2460"/>
      </w:tblGrid>
      <w:tr w:rsidR="002F6AD6" w:rsidRPr="006325FD" w14:paraId="524E9B70" w14:textId="77777777" w:rsidTr="006325FD">
        <w:tc>
          <w:tcPr>
            <w:tcW w:w="1697" w:type="dxa"/>
            <w:vAlign w:val="center"/>
            <w:hideMark/>
          </w:tcPr>
          <w:p w14:paraId="06C6C0A4" w14:textId="38A18756" w:rsidR="002F6AD6" w:rsidRPr="006325FD" w:rsidRDefault="002F6AD6" w:rsidP="006325FD">
            <w:pPr>
              <w:jc w:val="center"/>
              <w:rPr>
                <w:rFonts w:ascii="Aptos" w:hAnsi="Aptos"/>
                <w:sz w:val="24"/>
                <w:szCs w:val="24"/>
              </w:rPr>
            </w:pPr>
            <w:r w:rsidRPr="006325FD">
              <w:rPr>
                <w:rFonts w:ascii="Aptos" w:hAnsi="Aptos"/>
                <w:b/>
                <w:bCs/>
                <w:sz w:val="24"/>
                <w:szCs w:val="24"/>
              </w:rPr>
              <w:t>Component</w:t>
            </w:r>
          </w:p>
        </w:tc>
        <w:tc>
          <w:tcPr>
            <w:tcW w:w="1559" w:type="dxa"/>
            <w:vAlign w:val="center"/>
            <w:hideMark/>
          </w:tcPr>
          <w:p w14:paraId="11D91452" w14:textId="27D1CADB" w:rsidR="002F6AD6" w:rsidRPr="006325FD" w:rsidRDefault="002F6AD6" w:rsidP="006325FD">
            <w:pPr>
              <w:jc w:val="center"/>
              <w:rPr>
                <w:rFonts w:ascii="Aptos" w:hAnsi="Aptos"/>
                <w:sz w:val="24"/>
                <w:szCs w:val="24"/>
              </w:rPr>
            </w:pPr>
            <w:r w:rsidRPr="006325FD">
              <w:rPr>
                <w:rFonts w:ascii="Aptos" w:hAnsi="Aptos"/>
                <w:b/>
                <w:bCs/>
                <w:sz w:val="24"/>
                <w:szCs w:val="24"/>
              </w:rPr>
              <w:t>Activity</w:t>
            </w:r>
          </w:p>
        </w:tc>
        <w:tc>
          <w:tcPr>
            <w:tcW w:w="1364" w:type="dxa"/>
            <w:vAlign w:val="center"/>
            <w:hideMark/>
          </w:tcPr>
          <w:p w14:paraId="4FED3EDE" w14:textId="36FCE037" w:rsidR="002F6AD6" w:rsidRPr="006325FD" w:rsidRDefault="002F6AD6" w:rsidP="006325FD">
            <w:pPr>
              <w:jc w:val="center"/>
              <w:rPr>
                <w:rFonts w:ascii="Aptos" w:hAnsi="Aptos"/>
                <w:sz w:val="24"/>
                <w:szCs w:val="24"/>
              </w:rPr>
            </w:pPr>
            <w:r w:rsidRPr="006325FD">
              <w:rPr>
                <w:rFonts w:ascii="Aptos" w:hAnsi="Aptos"/>
                <w:b/>
                <w:bCs/>
                <w:sz w:val="24"/>
                <w:szCs w:val="24"/>
              </w:rPr>
              <w:t>Frequency</w:t>
            </w:r>
          </w:p>
        </w:tc>
        <w:tc>
          <w:tcPr>
            <w:tcW w:w="3313" w:type="dxa"/>
            <w:vAlign w:val="center"/>
            <w:hideMark/>
          </w:tcPr>
          <w:p w14:paraId="5B91A383" w14:textId="1E3273A0" w:rsidR="002F6AD6" w:rsidRPr="006325FD" w:rsidRDefault="002F6AD6" w:rsidP="006325FD">
            <w:pPr>
              <w:jc w:val="center"/>
              <w:rPr>
                <w:rFonts w:ascii="Aptos" w:hAnsi="Aptos"/>
                <w:sz w:val="24"/>
                <w:szCs w:val="24"/>
              </w:rPr>
            </w:pPr>
            <w:r w:rsidRPr="006325FD">
              <w:rPr>
                <w:rFonts w:ascii="Aptos" w:hAnsi="Aptos"/>
                <w:b/>
                <w:bCs/>
                <w:sz w:val="24"/>
                <w:szCs w:val="24"/>
              </w:rPr>
              <w:t>Execution Methodology</w:t>
            </w:r>
          </w:p>
        </w:tc>
        <w:tc>
          <w:tcPr>
            <w:tcW w:w="2523" w:type="dxa"/>
            <w:vAlign w:val="center"/>
            <w:hideMark/>
          </w:tcPr>
          <w:p w14:paraId="7D3AC2C3" w14:textId="4F50CF2C" w:rsidR="002F6AD6" w:rsidRPr="006325FD" w:rsidRDefault="002F6AD6" w:rsidP="006325FD">
            <w:pPr>
              <w:jc w:val="center"/>
              <w:rPr>
                <w:rFonts w:ascii="Aptos" w:hAnsi="Aptos"/>
                <w:sz w:val="24"/>
                <w:szCs w:val="24"/>
              </w:rPr>
            </w:pPr>
            <w:r w:rsidRPr="006325FD">
              <w:rPr>
                <w:rFonts w:ascii="Aptos" w:hAnsi="Aptos"/>
                <w:b/>
                <w:bCs/>
                <w:sz w:val="24"/>
                <w:szCs w:val="24"/>
              </w:rPr>
              <w:t>Quality Standard</w:t>
            </w:r>
          </w:p>
        </w:tc>
      </w:tr>
      <w:tr w:rsidR="002F6AD6" w:rsidRPr="006325FD" w14:paraId="7D2A03AA" w14:textId="77777777" w:rsidTr="006325FD">
        <w:tc>
          <w:tcPr>
            <w:tcW w:w="1697" w:type="dxa"/>
            <w:vAlign w:val="center"/>
            <w:hideMark/>
          </w:tcPr>
          <w:p w14:paraId="2CAE0768" w14:textId="77777777" w:rsidR="002F6AD6" w:rsidRPr="006325FD" w:rsidRDefault="002F6AD6" w:rsidP="006325FD">
            <w:pPr>
              <w:jc w:val="center"/>
              <w:rPr>
                <w:rFonts w:ascii="Aptos" w:hAnsi="Aptos"/>
                <w:sz w:val="24"/>
                <w:szCs w:val="24"/>
              </w:rPr>
            </w:pPr>
            <w:r w:rsidRPr="006325FD">
              <w:rPr>
                <w:rFonts w:ascii="Aptos" w:hAnsi="Aptos"/>
                <w:b/>
                <w:bCs/>
                <w:sz w:val="24"/>
                <w:szCs w:val="24"/>
              </w:rPr>
              <w:t>Fire Pump Station</w:t>
            </w:r>
          </w:p>
        </w:tc>
        <w:tc>
          <w:tcPr>
            <w:tcW w:w="1559" w:type="dxa"/>
            <w:vAlign w:val="center"/>
            <w:hideMark/>
          </w:tcPr>
          <w:p w14:paraId="2B5EF3F4" w14:textId="77777777" w:rsidR="002F6AD6" w:rsidRPr="006325FD" w:rsidRDefault="002F6AD6" w:rsidP="006325FD">
            <w:pPr>
              <w:jc w:val="center"/>
              <w:rPr>
                <w:rFonts w:ascii="Aptos" w:hAnsi="Aptos"/>
                <w:sz w:val="24"/>
                <w:szCs w:val="24"/>
              </w:rPr>
            </w:pPr>
            <w:r w:rsidRPr="006325FD">
              <w:rPr>
                <w:rFonts w:ascii="Aptos" w:hAnsi="Aptos"/>
                <w:sz w:val="24"/>
                <w:szCs w:val="24"/>
              </w:rPr>
              <w:t>Wet-riser line pressure and jockey pump testing.</w:t>
            </w:r>
          </w:p>
        </w:tc>
        <w:tc>
          <w:tcPr>
            <w:tcW w:w="1364" w:type="dxa"/>
            <w:vAlign w:val="center"/>
            <w:hideMark/>
          </w:tcPr>
          <w:p w14:paraId="74C1A2F1" w14:textId="77777777" w:rsidR="002F6AD6" w:rsidRPr="006325FD" w:rsidRDefault="002F6AD6" w:rsidP="006325FD">
            <w:pPr>
              <w:jc w:val="center"/>
              <w:rPr>
                <w:rFonts w:ascii="Aptos" w:hAnsi="Aptos"/>
                <w:sz w:val="24"/>
                <w:szCs w:val="24"/>
              </w:rPr>
            </w:pPr>
            <w:r w:rsidRPr="006325FD">
              <w:rPr>
                <w:rFonts w:ascii="Aptos" w:hAnsi="Aptos"/>
                <w:sz w:val="24"/>
                <w:szCs w:val="24"/>
              </w:rPr>
              <w:t>Daily</w:t>
            </w:r>
          </w:p>
        </w:tc>
        <w:tc>
          <w:tcPr>
            <w:tcW w:w="3313" w:type="dxa"/>
            <w:vAlign w:val="center"/>
            <w:hideMark/>
          </w:tcPr>
          <w:p w14:paraId="4394E672" w14:textId="77777777" w:rsidR="002F6AD6" w:rsidRPr="006325FD" w:rsidRDefault="002F6AD6" w:rsidP="006325FD">
            <w:pPr>
              <w:jc w:val="center"/>
              <w:rPr>
                <w:rFonts w:ascii="Aptos" w:hAnsi="Aptos"/>
                <w:sz w:val="24"/>
                <w:szCs w:val="24"/>
              </w:rPr>
            </w:pPr>
            <w:r w:rsidRPr="006325FD">
              <w:rPr>
                <w:rFonts w:ascii="Aptos" w:hAnsi="Aptos"/>
                <w:sz w:val="24"/>
                <w:szCs w:val="24"/>
              </w:rPr>
              <w:t>Read and log the pipeline pressure gauge; bleed a small amount of water from the test line to confirm the jockey pump starts automatically.</w:t>
            </w:r>
          </w:p>
        </w:tc>
        <w:tc>
          <w:tcPr>
            <w:tcW w:w="2523" w:type="dxa"/>
            <w:vAlign w:val="center"/>
            <w:hideMark/>
          </w:tcPr>
          <w:p w14:paraId="425976A9" w14:textId="21447203" w:rsidR="002F6AD6" w:rsidRPr="006325FD" w:rsidRDefault="002F6AD6" w:rsidP="006325FD">
            <w:pPr>
              <w:jc w:val="center"/>
              <w:rPr>
                <w:rFonts w:ascii="Aptos" w:hAnsi="Aptos"/>
                <w:sz w:val="24"/>
                <w:szCs w:val="24"/>
              </w:rPr>
            </w:pPr>
            <w:r w:rsidRPr="006325FD">
              <w:rPr>
                <w:rFonts w:ascii="Aptos" w:hAnsi="Aptos"/>
                <w:sz w:val="24"/>
                <w:szCs w:val="24"/>
              </w:rPr>
              <w:t xml:space="preserve">Pipeline pressure must stay </w:t>
            </w:r>
            <w:r w:rsidR="00207AC3">
              <w:rPr>
                <w:rFonts w:ascii="Aptos" w:hAnsi="Aptos"/>
                <w:sz w:val="24"/>
                <w:szCs w:val="24"/>
              </w:rPr>
              <w:t>above</w:t>
            </w:r>
            <w:r w:rsidRPr="006325FD">
              <w:rPr>
                <w:rFonts w:ascii="Aptos" w:hAnsi="Aptos"/>
                <w:sz w:val="24"/>
                <w:szCs w:val="24"/>
              </w:rPr>
              <w:t xml:space="preserve"> 7.0kg/cm</w:t>
            </w:r>
            <w:r w:rsidRPr="00207AC3">
              <w:rPr>
                <w:rFonts w:ascii="Aptos" w:hAnsi="Aptos"/>
                <w:sz w:val="24"/>
                <w:szCs w:val="24"/>
                <w:vertAlign w:val="superscript"/>
              </w:rPr>
              <w:t>2</w:t>
            </w:r>
            <w:r w:rsidRPr="006325FD">
              <w:rPr>
                <w:rFonts w:ascii="Aptos" w:hAnsi="Aptos"/>
                <w:sz w:val="24"/>
                <w:szCs w:val="24"/>
              </w:rPr>
              <w:t>; automated pump startup functional.</w:t>
            </w:r>
          </w:p>
        </w:tc>
      </w:tr>
      <w:tr w:rsidR="002F6AD6" w:rsidRPr="006325FD" w14:paraId="2BABE8E0" w14:textId="77777777" w:rsidTr="006325FD">
        <w:tc>
          <w:tcPr>
            <w:tcW w:w="1697" w:type="dxa"/>
            <w:vAlign w:val="center"/>
            <w:hideMark/>
          </w:tcPr>
          <w:p w14:paraId="4FDB7B88" w14:textId="77777777" w:rsidR="002F6AD6" w:rsidRPr="006325FD" w:rsidRDefault="002F6AD6" w:rsidP="006325FD">
            <w:pPr>
              <w:jc w:val="center"/>
              <w:rPr>
                <w:rFonts w:ascii="Aptos" w:hAnsi="Aptos"/>
                <w:sz w:val="24"/>
                <w:szCs w:val="24"/>
              </w:rPr>
            </w:pPr>
            <w:r w:rsidRPr="006325FD">
              <w:rPr>
                <w:rFonts w:ascii="Aptos" w:hAnsi="Aptos"/>
                <w:b/>
                <w:bCs/>
                <w:sz w:val="24"/>
                <w:szCs w:val="24"/>
              </w:rPr>
              <w:t>Fire Alarm Panel (FACP)</w:t>
            </w:r>
          </w:p>
        </w:tc>
        <w:tc>
          <w:tcPr>
            <w:tcW w:w="1559" w:type="dxa"/>
            <w:vAlign w:val="center"/>
            <w:hideMark/>
          </w:tcPr>
          <w:p w14:paraId="321EE41A" w14:textId="77777777" w:rsidR="002F6AD6" w:rsidRPr="006325FD" w:rsidRDefault="002F6AD6" w:rsidP="006325FD">
            <w:pPr>
              <w:jc w:val="center"/>
              <w:rPr>
                <w:rFonts w:ascii="Aptos" w:hAnsi="Aptos"/>
                <w:sz w:val="24"/>
                <w:szCs w:val="24"/>
              </w:rPr>
            </w:pPr>
            <w:r w:rsidRPr="006325FD">
              <w:rPr>
                <w:rFonts w:ascii="Aptos" w:hAnsi="Aptos"/>
                <w:sz w:val="24"/>
                <w:szCs w:val="24"/>
              </w:rPr>
              <w:t>Electronic diagnostic loop monitoring.</w:t>
            </w:r>
          </w:p>
        </w:tc>
        <w:tc>
          <w:tcPr>
            <w:tcW w:w="1364" w:type="dxa"/>
            <w:vAlign w:val="center"/>
            <w:hideMark/>
          </w:tcPr>
          <w:p w14:paraId="66218F29" w14:textId="77777777" w:rsidR="002F6AD6" w:rsidRPr="006325FD" w:rsidRDefault="002F6AD6" w:rsidP="006325FD">
            <w:pPr>
              <w:jc w:val="center"/>
              <w:rPr>
                <w:rFonts w:ascii="Aptos" w:hAnsi="Aptos"/>
                <w:sz w:val="24"/>
                <w:szCs w:val="24"/>
              </w:rPr>
            </w:pPr>
            <w:r w:rsidRPr="006325FD">
              <w:rPr>
                <w:rFonts w:ascii="Aptos" w:hAnsi="Aptos"/>
                <w:sz w:val="24"/>
                <w:szCs w:val="24"/>
              </w:rPr>
              <w:t>Daily</w:t>
            </w:r>
          </w:p>
        </w:tc>
        <w:tc>
          <w:tcPr>
            <w:tcW w:w="3313" w:type="dxa"/>
            <w:vAlign w:val="center"/>
            <w:hideMark/>
          </w:tcPr>
          <w:p w14:paraId="307E104E" w14:textId="77777777" w:rsidR="002F6AD6" w:rsidRPr="006325FD" w:rsidRDefault="002F6AD6" w:rsidP="006325FD">
            <w:pPr>
              <w:jc w:val="center"/>
              <w:rPr>
                <w:rFonts w:ascii="Aptos" w:hAnsi="Aptos"/>
                <w:sz w:val="24"/>
                <w:szCs w:val="24"/>
              </w:rPr>
            </w:pPr>
            <w:r w:rsidRPr="006325FD">
              <w:rPr>
                <w:rFonts w:ascii="Aptos" w:hAnsi="Aptos"/>
                <w:sz w:val="24"/>
                <w:szCs w:val="24"/>
              </w:rPr>
              <w:t>Run panel diagnostic routines; check power status lights; verify that battery backup charging currents are within spec.</w:t>
            </w:r>
          </w:p>
        </w:tc>
        <w:tc>
          <w:tcPr>
            <w:tcW w:w="2523" w:type="dxa"/>
            <w:vAlign w:val="center"/>
            <w:hideMark/>
          </w:tcPr>
          <w:p w14:paraId="6F445634" w14:textId="77777777" w:rsidR="002F6AD6" w:rsidRPr="006325FD" w:rsidRDefault="002F6AD6" w:rsidP="006325FD">
            <w:pPr>
              <w:jc w:val="center"/>
              <w:rPr>
                <w:rFonts w:ascii="Aptos" w:hAnsi="Aptos"/>
                <w:sz w:val="24"/>
                <w:szCs w:val="24"/>
              </w:rPr>
            </w:pPr>
            <w:r w:rsidRPr="006325FD">
              <w:rPr>
                <w:rFonts w:ascii="Aptos" w:hAnsi="Aptos"/>
                <w:sz w:val="24"/>
                <w:szCs w:val="24"/>
              </w:rPr>
              <w:t>Clear panel status screen with zero active fault codes or unaddressed loop errors.</w:t>
            </w:r>
          </w:p>
        </w:tc>
      </w:tr>
      <w:tr w:rsidR="002F6AD6" w:rsidRPr="006325FD" w14:paraId="1C06EC15" w14:textId="77777777" w:rsidTr="006325FD">
        <w:tc>
          <w:tcPr>
            <w:tcW w:w="1697" w:type="dxa"/>
            <w:vAlign w:val="center"/>
            <w:hideMark/>
          </w:tcPr>
          <w:p w14:paraId="7D11A712" w14:textId="77777777" w:rsidR="002F6AD6" w:rsidRPr="006325FD" w:rsidRDefault="002F6AD6" w:rsidP="006325FD">
            <w:pPr>
              <w:jc w:val="center"/>
              <w:rPr>
                <w:rFonts w:ascii="Aptos" w:hAnsi="Aptos"/>
                <w:sz w:val="24"/>
                <w:szCs w:val="24"/>
              </w:rPr>
            </w:pPr>
            <w:r w:rsidRPr="006325FD">
              <w:rPr>
                <w:rFonts w:ascii="Aptos" w:hAnsi="Aptos"/>
                <w:b/>
                <w:bCs/>
                <w:sz w:val="24"/>
                <w:szCs w:val="24"/>
              </w:rPr>
              <w:t>Standby Diesel Pump</w:t>
            </w:r>
          </w:p>
        </w:tc>
        <w:tc>
          <w:tcPr>
            <w:tcW w:w="1559" w:type="dxa"/>
            <w:vAlign w:val="center"/>
            <w:hideMark/>
          </w:tcPr>
          <w:p w14:paraId="29436B9B" w14:textId="77777777" w:rsidR="002F6AD6" w:rsidRPr="006325FD" w:rsidRDefault="002F6AD6" w:rsidP="006325FD">
            <w:pPr>
              <w:jc w:val="center"/>
              <w:rPr>
                <w:rFonts w:ascii="Aptos" w:hAnsi="Aptos"/>
                <w:sz w:val="24"/>
                <w:szCs w:val="24"/>
              </w:rPr>
            </w:pPr>
            <w:r w:rsidRPr="006325FD">
              <w:rPr>
                <w:rFonts w:ascii="Aptos" w:hAnsi="Aptos"/>
                <w:sz w:val="24"/>
                <w:szCs w:val="24"/>
              </w:rPr>
              <w:t>Scheduled operational run testing.</w:t>
            </w:r>
          </w:p>
        </w:tc>
        <w:tc>
          <w:tcPr>
            <w:tcW w:w="1364" w:type="dxa"/>
            <w:vAlign w:val="center"/>
            <w:hideMark/>
          </w:tcPr>
          <w:p w14:paraId="1A83DBC6" w14:textId="77777777" w:rsidR="002F6AD6" w:rsidRPr="006325FD" w:rsidRDefault="002F6AD6" w:rsidP="006325FD">
            <w:pPr>
              <w:jc w:val="center"/>
              <w:rPr>
                <w:rFonts w:ascii="Aptos" w:hAnsi="Aptos"/>
                <w:sz w:val="24"/>
                <w:szCs w:val="24"/>
              </w:rPr>
            </w:pPr>
            <w:r w:rsidRPr="006325FD">
              <w:rPr>
                <w:rFonts w:ascii="Aptos" w:hAnsi="Aptos"/>
                <w:sz w:val="24"/>
                <w:szCs w:val="24"/>
              </w:rPr>
              <w:t>Weekly</w:t>
            </w:r>
          </w:p>
        </w:tc>
        <w:tc>
          <w:tcPr>
            <w:tcW w:w="3313" w:type="dxa"/>
            <w:vAlign w:val="center"/>
            <w:hideMark/>
          </w:tcPr>
          <w:p w14:paraId="4F92F2D3" w14:textId="77777777" w:rsidR="002F6AD6" w:rsidRPr="006325FD" w:rsidRDefault="002F6AD6" w:rsidP="006325FD">
            <w:pPr>
              <w:jc w:val="center"/>
              <w:rPr>
                <w:rFonts w:ascii="Aptos" w:hAnsi="Aptos"/>
                <w:sz w:val="24"/>
                <w:szCs w:val="24"/>
              </w:rPr>
            </w:pPr>
            <w:r w:rsidRPr="006325FD">
              <w:rPr>
                <w:rFonts w:ascii="Aptos" w:hAnsi="Aptos"/>
                <w:sz w:val="24"/>
                <w:szCs w:val="24"/>
              </w:rPr>
              <w:t>Turn the selector to manual; crank the diesel engine and run for 10 minutes; monitor water cooling, oil pressure, and fuel levels.</w:t>
            </w:r>
          </w:p>
        </w:tc>
        <w:tc>
          <w:tcPr>
            <w:tcW w:w="2523" w:type="dxa"/>
            <w:vAlign w:val="center"/>
            <w:hideMark/>
          </w:tcPr>
          <w:p w14:paraId="537A75D2" w14:textId="77777777" w:rsidR="002F6AD6" w:rsidRPr="006325FD" w:rsidRDefault="002F6AD6" w:rsidP="006325FD">
            <w:pPr>
              <w:jc w:val="center"/>
              <w:rPr>
                <w:rFonts w:ascii="Aptos" w:hAnsi="Aptos"/>
                <w:sz w:val="24"/>
                <w:szCs w:val="24"/>
              </w:rPr>
            </w:pPr>
            <w:r w:rsidRPr="006325FD">
              <w:rPr>
                <w:rFonts w:ascii="Aptos" w:hAnsi="Aptos"/>
                <w:sz w:val="24"/>
                <w:szCs w:val="24"/>
              </w:rPr>
              <w:t>Engine must start within 10 seconds of cranking; stable operating oil pressure.</w:t>
            </w:r>
          </w:p>
        </w:tc>
      </w:tr>
      <w:tr w:rsidR="002F6AD6" w:rsidRPr="006325FD" w14:paraId="7871D3CA" w14:textId="77777777" w:rsidTr="006325FD">
        <w:tc>
          <w:tcPr>
            <w:tcW w:w="1697" w:type="dxa"/>
            <w:vAlign w:val="center"/>
            <w:hideMark/>
          </w:tcPr>
          <w:p w14:paraId="509B9F98" w14:textId="77777777" w:rsidR="002F6AD6" w:rsidRPr="006325FD" w:rsidRDefault="002F6AD6" w:rsidP="006325FD">
            <w:pPr>
              <w:jc w:val="center"/>
              <w:rPr>
                <w:rFonts w:ascii="Aptos" w:hAnsi="Aptos"/>
                <w:sz w:val="24"/>
                <w:szCs w:val="24"/>
              </w:rPr>
            </w:pPr>
            <w:r w:rsidRPr="006325FD">
              <w:rPr>
                <w:rFonts w:ascii="Aptos" w:hAnsi="Aptos"/>
                <w:b/>
                <w:bCs/>
                <w:sz w:val="24"/>
                <w:szCs w:val="24"/>
              </w:rPr>
              <w:t>Detection Electronics</w:t>
            </w:r>
          </w:p>
        </w:tc>
        <w:tc>
          <w:tcPr>
            <w:tcW w:w="1559" w:type="dxa"/>
            <w:vAlign w:val="center"/>
            <w:hideMark/>
          </w:tcPr>
          <w:p w14:paraId="7D466C5F" w14:textId="77777777" w:rsidR="002F6AD6" w:rsidRPr="006325FD" w:rsidRDefault="002F6AD6" w:rsidP="006325FD">
            <w:pPr>
              <w:jc w:val="center"/>
              <w:rPr>
                <w:rFonts w:ascii="Aptos" w:hAnsi="Aptos"/>
                <w:sz w:val="24"/>
                <w:szCs w:val="24"/>
              </w:rPr>
            </w:pPr>
            <w:r w:rsidRPr="006325FD">
              <w:rPr>
                <w:rFonts w:ascii="Aptos" w:hAnsi="Aptos"/>
                <w:sz w:val="24"/>
                <w:szCs w:val="24"/>
              </w:rPr>
              <w:t>Addressable loop sensor testing.</w:t>
            </w:r>
          </w:p>
        </w:tc>
        <w:tc>
          <w:tcPr>
            <w:tcW w:w="1364" w:type="dxa"/>
            <w:vAlign w:val="center"/>
            <w:hideMark/>
          </w:tcPr>
          <w:p w14:paraId="507B90E3" w14:textId="77777777" w:rsidR="006325FD" w:rsidRDefault="002F6AD6" w:rsidP="006325FD">
            <w:pPr>
              <w:jc w:val="center"/>
              <w:rPr>
                <w:rFonts w:ascii="Aptos" w:hAnsi="Aptos"/>
                <w:sz w:val="24"/>
                <w:szCs w:val="24"/>
              </w:rPr>
            </w:pPr>
            <w:r w:rsidRPr="006325FD">
              <w:rPr>
                <w:rFonts w:ascii="Aptos" w:hAnsi="Aptos"/>
                <w:sz w:val="24"/>
                <w:szCs w:val="24"/>
              </w:rPr>
              <w:t>Monthly</w:t>
            </w:r>
          </w:p>
          <w:p w14:paraId="11B876C5" w14:textId="68D1B78D" w:rsidR="002F6AD6" w:rsidRPr="006325FD" w:rsidRDefault="002F6AD6" w:rsidP="006325FD">
            <w:pPr>
              <w:jc w:val="center"/>
              <w:rPr>
                <w:rFonts w:ascii="Aptos" w:hAnsi="Aptos"/>
                <w:sz w:val="24"/>
                <w:szCs w:val="24"/>
              </w:rPr>
            </w:pPr>
            <w:r w:rsidRPr="006325FD">
              <w:rPr>
                <w:rFonts w:ascii="Aptos" w:hAnsi="Aptos"/>
                <w:sz w:val="24"/>
                <w:szCs w:val="24"/>
              </w:rPr>
              <w:t>(Test 10% of total sensors monthly)</w:t>
            </w:r>
          </w:p>
        </w:tc>
        <w:tc>
          <w:tcPr>
            <w:tcW w:w="3313" w:type="dxa"/>
            <w:vAlign w:val="center"/>
            <w:hideMark/>
          </w:tcPr>
          <w:p w14:paraId="6CB11996" w14:textId="77777777" w:rsidR="002F6AD6" w:rsidRPr="006325FD" w:rsidRDefault="002F6AD6" w:rsidP="006325FD">
            <w:pPr>
              <w:jc w:val="center"/>
              <w:rPr>
                <w:rFonts w:ascii="Aptos" w:hAnsi="Aptos"/>
                <w:sz w:val="24"/>
                <w:szCs w:val="24"/>
              </w:rPr>
            </w:pPr>
            <w:r w:rsidRPr="006325FD">
              <w:rPr>
                <w:rFonts w:ascii="Aptos" w:hAnsi="Aptos"/>
                <w:sz w:val="24"/>
                <w:szCs w:val="24"/>
              </w:rPr>
              <w:t>Spray aerosol smoke into selected smoke detectors; verify that the correct zone and device address register on the main control panel.</w:t>
            </w:r>
          </w:p>
        </w:tc>
        <w:tc>
          <w:tcPr>
            <w:tcW w:w="2523" w:type="dxa"/>
            <w:vAlign w:val="center"/>
            <w:hideMark/>
          </w:tcPr>
          <w:p w14:paraId="612F8E45" w14:textId="77777777" w:rsidR="002F6AD6" w:rsidRPr="006325FD" w:rsidRDefault="002F6AD6" w:rsidP="006325FD">
            <w:pPr>
              <w:jc w:val="center"/>
              <w:rPr>
                <w:rFonts w:ascii="Aptos" w:hAnsi="Aptos"/>
                <w:sz w:val="24"/>
                <w:szCs w:val="24"/>
              </w:rPr>
            </w:pPr>
            <w:r w:rsidRPr="006325FD">
              <w:rPr>
                <w:rFonts w:ascii="Aptos" w:hAnsi="Aptos"/>
                <w:sz w:val="24"/>
                <w:szCs w:val="24"/>
              </w:rPr>
              <w:t>Confirmed signal delivery to the FACP; correct text mapping displays on the screen.</w:t>
            </w:r>
          </w:p>
        </w:tc>
      </w:tr>
      <w:tr w:rsidR="002F6AD6" w:rsidRPr="006325FD" w14:paraId="32D391FD" w14:textId="77777777" w:rsidTr="006325FD">
        <w:tc>
          <w:tcPr>
            <w:tcW w:w="1697" w:type="dxa"/>
            <w:vAlign w:val="center"/>
            <w:hideMark/>
          </w:tcPr>
          <w:p w14:paraId="41D6EDB6" w14:textId="77777777" w:rsidR="002F6AD6" w:rsidRPr="006325FD" w:rsidRDefault="002F6AD6" w:rsidP="006325FD">
            <w:pPr>
              <w:jc w:val="center"/>
              <w:rPr>
                <w:rFonts w:ascii="Aptos" w:hAnsi="Aptos"/>
                <w:sz w:val="24"/>
                <w:szCs w:val="24"/>
              </w:rPr>
            </w:pPr>
            <w:r w:rsidRPr="006325FD">
              <w:rPr>
                <w:rFonts w:ascii="Aptos" w:hAnsi="Aptos"/>
                <w:b/>
                <w:bCs/>
                <w:sz w:val="24"/>
                <w:szCs w:val="24"/>
              </w:rPr>
              <w:t>Manual Call Points (MCP)</w:t>
            </w:r>
          </w:p>
        </w:tc>
        <w:tc>
          <w:tcPr>
            <w:tcW w:w="1559" w:type="dxa"/>
            <w:vAlign w:val="center"/>
            <w:hideMark/>
          </w:tcPr>
          <w:p w14:paraId="6D6A265F" w14:textId="77777777" w:rsidR="002F6AD6" w:rsidRPr="006325FD" w:rsidRDefault="002F6AD6" w:rsidP="006325FD">
            <w:pPr>
              <w:jc w:val="center"/>
              <w:rPr>
                <w:rFonts w:ascii="Aptos" w:hAnsi="Aptos"/>
                <w:sz w:val="24"/>
                <w:szCs w:val="24"/>
              </w:rPr>
            </w:pPr>
            <w:r w:rsidRPr="006325FD">
              <w:rPr>
                <w:rFonts w:ascii="Aptos" w:hAnsi="Aptos"/>
                <w:sz w:val="24"/>
                <w:szCs w:val="24"/>
              </w:rPr>
              <w:t>Alarm trigger and hooter validation.</w:t>
            </w:r>
          </w:p>
        </w:tc>
        <w:tc>
          <w:tcPr>
            <w:tcW w:w="1364" w:type="dxa"/>
            <w:vAlign w:val="center"/>
            <w:hideMark/>
          </w:tcPr>
          <w:p w14:paraId="1C4F00C0" w14:textId="77777777" w:rsidR="002F6AD6" w:rsidRPr="006325FD" w:rsidRDefault="002F6AD6" w:rsidP="006325FD">
            <w:pPr>
              <w:jc w:val="center"/>
              <w:rPr>
                <w:rFonts w:ascii="Aptos" w:hAnsi="Aptos"/>
                <w:sz w:val="24"/>
                <w:szCs w:val="24"/>
              </w:rPr>
            </w:pPr>
            <w:r w:rsidRPr="006325FD">
              <w:rPr>
                <w:rFonts w:ascii="Aptos" w:hAnsi="Aptos"/>
                <w:sz w:val="24"/>
                <w:szCs w:val="24"/>
              </w:rPr>
              <w:t>Monthly</w:t>
            </w:r>
          </w:p>
        </w:tc>
        <w:tc>
          <w:tcPr>
            <w:tcW w:w="3313" w:type="dxa"/>
            <w:vAlign w:val="center"/>
            <w:hideMark/>
          </w:tcPr>
          <w:p w14:paraId="1DDC9181" w14:textId="77777777" w:rsidR="002F6AD6" w:rsidRPr="006325FD" w:rsidRDefault="002F6AD6" w:rsidP="006325FD">
            <w:pPr>
              <w:jc w:val="center"/>
              <w:rPr>
                <w:rFonts w:ascii="Aptos" w:hAnsi="Aptos"/>
                <w:sz w:val="24"/>
                <w:szCs w:val="24"/>
              </w:rPr>
            </w:pPr>
            <w:r w:rsidRPr="006325FD">
              <w:rPr>
                <w:rFonts w:ascii="Aptos" w:hAnsi="Aptos"/>
                <w:sz w:val="24"/>
                <w:szCs w:val="24"/>
              </w:rPr>
              <w:t>Activate a manual call point using the test key; confirm that all localized evacuation hooters sound across adjacent floors.</w:t>
            </w:r>
          </w:p>
        </w:tc>
        <w:tc>
          <w:tcPr>
            <w:tcW w:w="2523" w:type="dxa"/>
            <w:vAlign w:val="center"/>
            <w:hideMark/>
          </w:tcPr>
          <w:p w14:paraId="31C6CDD7" w14:textId="5057C01B" w:rsidR="002F6AD6" w:rsidRPr="006325FD" w:rsidRDefault="002F6AD6" w:rsidP="006325FD">
            <w:pPr>
              <w:jc w:val="center"/>
              <w:rPr>
                <w:rFonts w:ascii="Aptos" w:hAnsi="Aptos"/>
                <w:sz w:val="24"/>
                <w:szCs w:val="24"/>
              </w:rPr>
            </w:pPr>
            <w:r w:rsidRPr="006325FD">
              <w:rPr>
                <w:rFonts w:ascii="Aptos" w:hAnsi="Aptos"/>
                <w:sz w:val="24"/>
                <w:szCs w:val="24"/>
              </w:rPr>
              <w:t>Hooters must sound clearly &gt;75dB at floor boundaries); panel registers fire state.</w:t>
            </w:r>
          </w:p>
        </w:tc>
      </w:tr>
      <w:tr w:rsidR="002F6AD6" w:rsidRPr="006325FD" w14:paraId="4005189A" w14:textId="77777777" w:rsidTr="006325FD">
        <w:tc>
          <w:tcPr>
            <w:tcW w:w="1697" w:type="dxa"/>
            <w:vAlign w:val="center"/>
            <w:hideMark/>
          </w:tcPr>
          <w:p w14:paraId="79946B6D" w14:textId="77777777" w:rsidR="002F6AD6" w:rsidRPr="006325FD" w:rsidRDefault="002F6AD6" w:rsidP="006325FD">
            <w:pPr>
              <w:jc w:val="center"/>
              <w:rPr>
                <w:rFonts w:ascii="Aptos" w:hAnsi="Aptos"/>
                <w:sz w:val="24"/>
                <w:szCs w:val="24"/>
              </w:rPr>
            </w:pPr>
            <w:r w:rsidRPr="006325FD">
              <w:rPr>
                <w:rFonts w:ascii="Aptos" w:hAnsi="Aptos"/>
                <w:b/>
                <w:bCs/>
                <w:sz w:val="24"/>
                <w:szCs w:val="24"/>
              </w:rPr>
              <w:t>Hand Extinguishers</w:t>
            </w:r>
          </w:p>
        </w:tc>
        <w:tc>
          <w:tcPr>
            <w:tcW w:w="1559" w:type="dxa"/>
            <w:vAlign w:val="center"/>
            <w:hideMark/>
          </w:tcPr>
          <w:p w14:paraId="4DEA309A" w14:textId="77777777" w:rsidR="002F6AD6" w:rsidRPr="006325FD" w:rsidRDefault="002F6AD6" w:rsidP="006325FD">
            <w:pPr>
              <w:jc w:val="center"/>
              <w:rPr>
                <w:rFonts w:ascii="Aptos" w:hAnsi="Aptos"/>
                <w:sz w:val="24"/>
                <w:szCs w:val="24"/>
              </w:rPr>
            </w:pPr>
            <w:r w:rsidRPr="006325FD">
              <w:rPr>
                <w:rFonts w:ascii="Aptos" w:hAnsi="Aptos"/>
                <w:sz w:val="24"/>
                <w:szCs w:val="24"/>
              </w:rPr>
              <w:t>Structural and pressure gauge audits.</w:t>
            </w:r>
          </w:p>
        </w:tc>
        <w:tc>
          <w:tcPr>
            <w:tcW w:w="1364" w:type="dxa"/>
            <w:vAlign w:val="center"/>
            <w:hideMark/>
          </w:tcPr>
          <w:p w14:paraId="2C577577" w14:textId="77777777" w:rsidR="002F6AD6" w:rsidRPr="006325FD" w:rsidRDefault="002F6AD6" w:rsidP="006325FD">
            <w:pPr>
              <w:jc w:val="center"/>
              <w:rPr>
                <w:rFonts w:ascii="Aptos" w:hAnsi="Aptos"/>
                <w:sz w:val="24"/>
                <w:szCs w:val="24"/>
              </w:rPr>
            </w:pPr>
            <w:r w:rsidRPr="006325FD">
              <w:rPr>
                <w:rFonts w:ascii="Aptos" w:hAnsi="Aptos"/>
                <w:sz w:val="24"/>
                <w:szCs w:val="24"/>
              </w:rPr>
              <w:t>Monthly</w:t>
            </w:r>
          </w:p>
        </w:tc>
        <w:tc>
          <w:tcPr>
            <w:tcW w:w="3313" w:type="dxa"/>
            <w:vAlign w:val="center"/>
            <w:hideMark/>
          </w:tcPr>
          <w:p w14:paraId="324210D3" w14:textId="5171AFD6" w:rsidR="002F6AD6" w:rsidRPr="006325FD" w:rsidRDefault="002F6AD6" w:rsidP="006325FD">
            <w:pPr>
              <w:jc w:val="center"/>
              <w:rPr>
                <w:rFonts w:ascii="Aptos" w:hAnsi="Aptos"/>
                <w:sz w:val="24"/>
                <w:szCs w:val="24"/>
              </w:rPr>
            </w:pPr>
            <w:r w:rsidRPr="006325FD">
              <w:rPr>
                <w:rFonts w:ascii="Aptos" w:hAnsi="Aptos"/>
                <w:sz w:val="24"/>
                <w:szCs w:val="24"/>
              </w:rPr>
              <w:t>Inspect every common area CO</w:t>
            </w:r>
            <w:r w:rsidRPr="00207AC3">
              <w:rPr>
                <w:rFonts w:ascii="Aptos" w:hAnsi="Aptos"/>
                <w:sz w:val="24"/>
                <w:szCs w:val="24"/>
                <w:vertAlign w:val="subscript"/>
              </w:rPr>
              <w:t>2</w:t>
            </w:r>
            <w:r w:rsidRPr="006325FD">
              <w:rPr>
                <w:rFonts w:ascii="Aptos" w:hAnsi="Aptos"/>
                <w:sz w:val="24"/>
                <w:szCs w:val="24"/>
              </w:rPr>
              <w:t>, DCP, and water extinguisher; verify the safety seal is intact and check the pressure needle.</w:t>
            </w:r>
          </w:p>
        </w:tc>
        <w:tc>
          <w:tcPr>
            <w:tcW w:w="2523" w:type="dxa"/>
            <w:vAlign w:val="center"/>
            <w:hideMark/>
          </w:tcPr>
          <w:p w14:paraId="2B8C4A24" w14:textId="77777777" w:rsidR="002F6AD6" w:rsidRPr="006325FD" w:rsidRDefault="002F6AD6" w:rsidP="006325FD">
            <w:pPr>
              <w:jc w:val="center"/>
              <w:rPr>
                <w:rFonts w:ascii="Aptos" w:hAnsi="Aptos"/>
                <w:sz w:val="24"/>
                <w:szCs w:val="24"/>
              </w:rPr>
            </w:pPr>
            <w:r w:rsidRPr="006325FD">
              <w:rPr>
                <w:rFonts w:ascii="Aptos" w:hAnsi="Aptos"/>
                <w:sz w:val="24"/>
                <w:szCs w:val="24"/>
              </w:rPr>
              <w:t>Pressure indicator needles must rest firmly within the green zone; inspection tags updated.</w:t>
            </w:r>
          </w:p>
        </w:tc>
      </w:tr>
      <w:tr w:rsidR="002F6AD6" w:rsidRPr="006325FD" w14:paraId="1729DE0E" w14:textId="77777777" w:rsidTr="006325FD">
        <w:tc>
          <w:tcPr>
            <w:tcW w:w="1697" w:type="dxa"/>
            <w:vAlign w:val="center"/>
            <w:hideMark/>
          </w:tcPr>
          <w:p w14:paraId="1E8D9767" w14:textId="77777777" w:rsidR="002F6AD6" w:rsidRPr="006325FD" w:rsidRDefault="002F6AD6" w:rsidP="006325FD">
            <w:pPr>
              <w:jc w:val="center"/>
              <w:rPr>
                <w:rFonts w:ascii="Aptos" w:hAnsi="Aptos"/>
                <w:sz w:val="24"/>
                <w:szCs w:val="24"/>
              </w:rPr>
            </w:pPr>
            <w:r w:rsidRPr="006325FD">
              <w:rPr>
                <w:rFonts w:ascii="Aptos" w:hAnsi="Aptos"/>
                <w:b/>
                <w:bCs/>
                <w:sz w:val="24"/>
                <w:szCs w:val="24"/>
              </w:rPr>
              <w:lastRenderedPageBreak/>
              <w:t>Yard Hydrant Valves</w:t>
            </w:r>
          </w:p>
        </w:tc>
        <w:tc>
          <w:tcPr>
            <w:tcW w:w="1559" w:type="dxa"/>
            <w:vAlign w:val="center"/>
            <w:hideMark/>
          </w:tcPr>
          <w:p w14:paraId="38F5FA86" w14:textId="77777777" w:rsidR="002F6AD6" w:rsidRPr="006325FD" w:rsidRDefault="002F6AD6" w:rsidP="006325FD">
            <w:pPr>
              <w:jc w:val="center"/>
              <w:rPr>
                <w:rFonts w:ascii="Aptos" w:hAnsi="Aptos"/>
                <w:sz w:val="24"/>
                <w:szCs w:val="24"/>
              </w:rPr>
            </w:pPr>
            <w:r w:rsidRPr="006325FD">
              <w:rPr>
                <w:rFonts w:ascii="Aptos" w:hAnsi="Aptos"/>
                <w:sz w:val="24"/>
                <w:szCs w:val="24"/>
              </w:rPr>
              <w:t>Valve mechanical servicing and lubrication.</w:t>
            </w:r>
          </w:p>
        </w:tc>
        <w:tc>
          <w:tcPr>
            <w:tcW w:w="1364" w:type="dxa"/>
            <w:vAlign w:val="center"/>
            <w:hideMark/>
          </w:tcPr>
          <w:p w14:paraId="4F98B1AF" w14:textId="77777777" w:rsidR="002F6AD6" w:rsidRPr="006325FD" w:rsidRDefault="002F6AD6" w:rsidP="006325FD">
            <w:pPr>
              <w:jc w:val="center"/>
              <w:rPr>
                <w:rFonts w:ascii="Aptos" w:hAnsi="Aptos"/>
                <w:sz w:val="24"/>
                <w:szCs w:val="24"/>
              </w:rPr>
            </w:pPr>
            <w:r w:rsidRPr="006325FD">
              <w:rPr>
                <w:rFonts w:ascii="Aptos" w:hAnsi="Aptos"/>
                <w:sz w:val="24"/>
                <w:szCs w:val="24"/>
              </w:rPr>
              <w:t>Quarterly</w:t>
            </w:r>
          </w:p>
        </w:tc>
        <w:tc>
          <w:tcPr>
            <w:tcW w:w="3313" w:type="dxa"/>
            <w:vAlign w:val="center"/>
            <w:hideMark/>
          </w:tcPr>
          <w:p w14:paraId="2FE55999" w14:textId="77777777" w:rsidR="002F6AD6" w:rsidRPr="006325FD" w:rsidRDefault="002F6AD6" w:rsidP="006325FD">
            <w:pPr>
              <w:jc w:val="center"/>
              <w:rPr>
                <w:rFonts w:ascii="Aptos" w:hAnsi="Aptos"/>
                <w:sz w:val="24"/>
                <w:szCs w:val="24"/>
              </w:rPr>
            </w:pPr>
            <w:r w:rsidRPr="006325FD">
              <w:rPr>
                <w:rFonts w:ascii="Aptos" w:hAnsi="Aptos"/>
                <w:sz w:val="24"/>
                <w:szCs w:val="24"/>
              </w:rPr>
              <w:t>Open and close hydrant landing valves to prevent seizing; clean and apply high-temperature grease to the connection threads.</w:t>
            </w:r>
          </w:p>
        </w:tc>
        <w:tc>
          <w:tcPr>
            <w:tcW w:w="2523" w:type="dxa"/>
            <w:vAlign w:val="center"/>
            <w:hideMark/>
          </w:tcPr>
          <w:p w14:paraId="0CAAFFF4" w14:textId="77777777" w:rsidR="002F6AD6" w:rsidRPr="006325FD" w:rsidRDefault="002F6AD6" w:rsidP="006325FD">
            <w:pPr>
              <w:jc w:val="center"/>
              <w:rPr>
                <w:rFonts w:ascii="Aptos" w:hAnsi="Aptos"/>
                <w:sz w:val="24"/>
                <w:szCs w:val="24"/>
              </w:rPr>
            </w:pPr>
            <w:r w:rsidRPr="006325FD">
              <w:rPr>
                <w:rFonts w:ascii="Aptos" w:hAnsi="Aptos"/>
                <w:sz w:val="24"/>
                <w:szCs w:val="24"/>
              </w:rPr>
              <w:t>Handwheel must turn smoothly with no binding; zero fluid leaks around the valve packing glands.</w:t>
            </w:r>
          </w:p>
        </w:tc>
      </w:tr>
      <w:tr w:rsidR="002F6AD6" w:rsidRPr="006325FD" w14:paraId="487A277C" w14:textId="77777777" w:rsidTr="006325FD">
        <w:tc>
          <w:tcPr>
            <w:tcW w:w="1697" w:type="dxa"/>
            <w:vAlign w:val="center"/>
            <w:hideMark/>
          </w:tcPr>
          <w:p w14:paraId="3C386B38" w14:textId="77777777" w:rsidR="002F6AD6" w:rsidRPr="006325FD" w:rsidRDefault="002F6AD6" w:rsidP="006325FD">
            <w:pPr>
              <w:jc w:val="center"/>
              <w:rPr>
                <w:rFonts w:ascii="Aptos" w:hAnsi="Aptos"/>
                <w:sz w:val="24"/>
                <w:szCs w:val="24"/>
              </w:rPr>
            </w:pPr>
            <w:r w:rsidRPr="006325FD">
              <w:rPr>
                <w:rFonts w:ascii="Aptos" w:hAnsi="Aptos"/>
                <w:b/>
                <w:bCs/>
                <w:sz w:val="24"/>
                <w:szCs w:val="24"/>
              </w:rPr>
              <w:t>Fire Hose Cabinets</w:t>
            </w:r>
          </w:p>
        </w:tc>
        <w:tc>
          <w:tcPr>
            <w:tcW w:w="1559" w:type="dxa"/>
            <w:vAlign w:val="center"/>
            <w:hideMark/>
          </w:tcPr>
          <w:p w14:paraId="5B761CA8" w14:textId="77777777" w:rsidR="002F6AD6" w:rsidRPr="006325FD" w:rsidRDefault="002F6AD6" w:rsidP="006325FD">
            <w:pPr>
              <w:jc w:val="center"/>
              <w:rPr>
                <w:rFonts w:ascii="Aptos" w:hAnsi="Aptos"/>
                <w:sz w:val="24"/>
                <w:szCs w:val="24"/>
              </w:rPr>
            </w:pPr>
            <w:r w:rsidRPr="006325FD">
              <w:rPr>
                <w:rFonts w:ascii="Aptos" w:hAnsi="Aptos"/>
                <w:sz w:val="24"/>
                <w:szCs w:val="24"/>
              </w:rPr>
              <w:t>Full unspooling and canvas integrity reviews.</w:t>
            </w:r>
          </w:p>
        </w:tc>
        <w:tc>
          <w:tcPr>
            <w:tcW w:w="1364" w:type="dxa"/>
            <w:vAlign w:val="center"/>
            <w:hideMark/>
          </w:tcPr>
          <w:p w14:paraId="5D3646A6" w14:textId="77777777" w:rsidR="002F6AD6" w:rsidRPr="006325FD" w:rsidRDefault="002F6AD6" w:rsidP="006325FD">
            <w:pPr>
              <w:jc w:val="center"/>
              <w:rPr>
                <w:rFonts w:ascii="Aptos" w:hAnsi="Aptos"/>
                <w:sz w:val="24"/>
                <w:szCs w:val="24"/>
              </w:rPr>
            </w:pPr>
            <w:r w:rsidRPr="006325FD">
              <w:rPr>
                <w:rFonts w:ascii="Aptos" w:hAnsi="Aptos"/>
                <w:sz w:val="24"/>
                <w:szCs w:val="24"/>
              </w:rPr>
              <w:t>Quarterly</w:t>
            </w:r>
          </w:p>
        </w:tc>
        <w:tc>
          <w:tcPr>
            <w:tcW w:w="3313" w:type="dxa"/>
            <w:vAlign w:val="center"/>
            <w:hideMark/>
          </w:tcPr>
          <w:p w14:paraId="0641448C" w14:textId="77777777" w:rsidR="002F6AD6" w:rsidRPr="006325FD" w:rsidRDefault="002F6AD6" w:rsidP="006325FD">
            <w:pPr>
              <w:jc w:val="center"/>
              <w:rPr>
                <w:rFonts w:ascii="Aptos" w:hAnsi="Aptos"/>
                <w:sz w:val="24"/>
                <w:szCs w:val="24"/>
              </w:rPr>
            </w:pPr>
            <w:r w:rsidRPr="006325FD">
              <w:rPr>
                <w:rFonts w:ascii="Aptos" w:hAnsi="Aptos"/>
                <w:sz w:val="24"/>
                <w:szCs w:val="24"/>
              </w:rPr>
              <w:t>Unroll canvas hoses completely; check for dry rot or fabric cracks; inspect brass couplings and verify that nozzles attach securely.</w:t>
            </w:r>
          </w:p>
        </w:tc>
        <w:tc>
          <w:tcPr>
            <w:tcW w:w="2523" w:type="dxa"/>
            <w:vAlign w:val="center"/>
            <w:hideMark/>
          </w:tcPr>
          <w:p w14:paraId="10EF541A" w14:textId="77777777" w:rsidR="002F6AD6" w:rsidRPr="006325FD" w:rsidRDefault="002F6AD6" w:rsidP="006325FD">
            <w:pPr>
              <w:jc w:val="center"/>
              <w:rPr>
                <w:rFonts w:ascii="Aptos" w:hAnsi="Aptos"/>
                <w:sz w:val="24"/>
                <w:szCs w:val="24"/>
              </w:rPr>
            </w:pPr>
            <w:r w:rsidRPr="006325FD">
              <w:rPr>
                <w:rFonts w:ascii="Aptos" w:hAnsi="Aptos"/>
                <w:sz w:val="24"/>
                <w:szCs w:val="24"/>
              </w:rPr>
              <w:t>Hoses must be clean and dry, with no fabric damage; hose reel rolls out smoothly.</w:t>
            </w:r>
          </w:p>
        </w:tc>
      </w:tr>
      <w:tr w:rsidR="002F6AD6" w:rsidRPr="006325FD" w14:paraId="58497112" w14:textId="77777777" w:rsidTr="006325FD">
        <w:tc>
          <w:tcPr>
            <w:tcW w:w="1697" w:type="dxa"/>
            <w:vAlign w:val="center"/>
            <w:hideMark/>
          </w:tcPr>
          <w:p w14:paraId="1149A92D" w14:textId="77777777" w:rsidR="002F6AD6" w:rsidRPr="006325FD" w:rsidRDefault="002F6AD6" w:rsidP="006325FD">
            <w:pPr>
              <w:jc w:val="center"/>
              <w:rPr>
                <w:rFonts w:ascii="Aptos" w:hAnsi="Aptos"/>
                <w:sz w:val="24"/>
                <w:szCs w:val="24"/>
              </w:rPr>
            </w:pPr>
            <w:r w:rsidRPr="006325FD">
              <w:rPr>
                <w:rFonts w:ascii="Aptos" w:hAnsi="Aptos"/>
                <w:b/>
                <w:bCs/>
                <w:sz w:val="24"/>
                <w:szCs w:val="24"/>
              </w:rPr>
              <w:t>Pipeline Networks</w:t>
            </w:r>
          </w:p>
        </w:tc>
        <w:tc>
          <w:tcPr>
            <w:tcW w:w="1559" w:type="dxa"/>
            <w:vAlign w:val="center"/>
            <w:hideMark/>
          </w:tcPr>
          <w:p w14:paraId="51EBD0C1" w14:textId="77777777" w:rsidR="002F6AD6" w:rsidRPr="006325FD" w:rsidRDefault="002F6AD6" w:rsidP="006325FD">
            <w:pPr>
              <w:jc w:val="center"/>
              <w:rPr>
                <w:rFonts w:ascii="Aptos" w:hAnsi="Aptos"/>
                <w:sz w:val="24"/>
                <w:szCs w:val="24"/>
              </w:rPr>
            </w:pPr>
            <w:r w:rsidRPr="006325FD">
              <w:rPr>
                <w:rFonts w:ascii="Aptos" w:hAnsi="Aptos"/>
                <w:sz w:val="24"/>
                <w:szCs w:val="24"/>
              </w:rPr>
              <w:t>Complete system flushing and descaling.</w:t>
            </w:r>
          </w:p>
        </w:tc>
        <w:tc>
          <w:tcPr>
            <w:tcW w:w="1364" w:type="dxa"/>
            <w:vAlign w:val="center"/>
            <w:hideMark/>
          </w:tcPr>
          <w:p w14:paraId="5EB458CC" w14:textId="77777777" w:rsidR="002F6AD6" w:rsidRPr="006325FD" w:rsidRDefault="002F6AD6" w:rsidP="006325FD">
            <w:pPr>
              <w:jc w:val="center"/>
              <w:rPr>
                <w:rFonts w:ascii="Aptos" w:hAnsi="Aptos"/>
                <w:sz w:val="24"/>
                <w:szCs w:val="24"/>
              </w:rPr>
            </w:pPr>
            <w:r w:rsidRPr="006325FD">
              <w:rPr>
                <w:rFonts w:ascii="Aptos" w:hAnsi="Aptos"/>
                <w:sz w:val="24"/>
                <w:szCs w:val="24"/>
              </w:rPr>
              <w:t>Bi-Annually</w:t>
            </w:r>
          </w:p>
        </w:tc>
        <w:tc>
          <w:tcPr>
            <w:tcW w:w="3313" w:type="dxa"/>
            <w:vAlign w:val="center"/>
            <w:hideMark/>
          </w:tcPr>
          <w:p w14:paraId="47BF7E66" w14:textId="77777777" w:rsidR="002F6AD6" w:rsidRPr="006325FD" w:rsidRDefault="002F6AD6" w:rsidP="006325FD">
            <w:pPr>
              <w:jc w:val="center"/>
              <w:rPr>
                <w:rFonts w:ascii="Aptos" w:hAnsi="Aptos"/>
                <w:sz w:val="24"/>
                <w:szCs w:val="24"/>
              </w:rPr>
            </w:pPr>
            <w:r w:rsidRPr="006325FD">
              <w:rPr>
                <w:rFonts w:ascii="Aptos" w:hAnsi="Aptos"/>
                <w:sz w:val="24"/>
                <w:szCs w:val="24"/>
              </w:rPr>
              <w:t>Open the end-of-line drain valves on top floors to flush out accumulated rust, silt, and mineral scale from the pipelines.</w:t>
            </w:r>
          </w:p>
        </w:tc>
        <w:tc>
          <w:tcPr>
            <w:tcW w:w="2523" w:type="dxa"/>
            <w:vAlign w:val="center"/>
            <w:hideMark/>
          </w:tcPr>
          <w:p w14:paraId="1860E54D" w14:textId="77777777" w:rsidR="002F6AD6" w:rsidRPr="006325FD" w:rsidRDefault="002F6AD6" w:rsidP="006325FD">
            <w:pPr>
              <w:jc w:val="center"/>
              <w:rPr>
                <w:rFonts w:ascii="Aptos" w:hAnsi="Aptos"/>
                <w:sz w:val="24"/>
                <w:szCs w:val="24"/>
              </w:rPr>
            </w:pPr>
            <w:r w:rsidRPr="006325FD">
              <w:rPr>
                <w:rFonts w:ascii="Aptos" w:hAnsi="Aptos"/>
                <w:sz w:val="24"/>
                <w:szCs w:val="24"/>
              </w:rPr>
              <w:t>Flushing discharge must run clear within 5 minutes; zero pipe blockages.</w:t>
            </w:r>
          </w:p>
        </w:tc>
      </w:tr>
    </w:tbl>
    <w:p w14:paraId="199D6B58" w14:textId="77777777" w:rsidR="00207AC3" w:rsidRDefault="00207AC3" w:rsidP="00002235">
      <w:pPr>
        <w:jc w:val="both"/>
        <w:rPr>
          <w:rFonts w:ascii="Aptos" w:hAnsi="Aptos"/>
          <w:b/>
          <w:bCs/>
          <w:sz w:val="28"/>
          <w:szCs w:val="28"/>
        </w:rPr>
      </w:pPr>
    </w:p>
    <w:p w14:paraId="14839EED" w14:textId="74F4BF67" w:rsidR="002F6AD6" w:rsidRPr="00002235" w:rsidRDefault="002F6AD6" w:rsidP="00002235">
      <w:pPr>
        <w:jc w:val="both"/>
        <w:rPr>
          <w:rFonts w:ascii="Aptos" w:hAnsi="Aptos"/>
          <w:b/>
          <w:bCs/>
          <w:sz w:val="28"/>
          <w:szCs w:val="28"/>
        </w:rPr>
      </w:pPr>
      <w:r w:rsidRPr="00002235">
        <w:rPr>
          <w:rFonts w:ascii="Aptos" w:hAnsi="Aptos"/>
          <w:b/>
          <w:bCs/>
          <w:sz w:val="28"/>
          <w:szCs w:val="28"/>
        </w:rPr>
        <w:t xml:space="preserve">6.4 </w:t>
      </w:r>
      <w:r w:rsidR="00207AC3">
        <w:rPr>
          <w:rFonts w:ascii="Aptos" w:hAnsi="Aptos"/>
          <w:b/>
          <w:bCs/>
          <w:sz w:val="28"/>
          <w:szCs w:val="28"/>
        </w:rPr>
        <w:tab/>
      </w:r>
      <w:r w:rsidRPr="00002235">
        <w:rPr>
          <w:rFonts w:ascii="Aptos" w:hAnsi="Aptos"/>
          <w:b/>
          <w:bCs/>
          <w:sz w:val="28"/>
          <w:szCs w:val="28"/>
        </w:rPr>
        <w:t>Grievance Redressal</w:t>
      </w:r>
    </w:p>
    <w:p w14:paraId="1874A658"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Definitions of Bad Execution / Service Failure</w:t>
      </w:r>
    </w:p>
    <w:p w14:paraId="4E1E32F1" w14:textId="5B6E6F84" w:rsidR="002F6AD6" w:rsidRPr="00002235" w:rsidRDefault="002F6AD6">
      <w:pPr>
        <w:numPr>
          <w:ilvl w:val="0"/>
          <w:numId w:val="34"/>
        </w:numPr>
        <w:jc w:val="both"/>
        <w:rPr>
          <w:rFonts w:ascii="Aptos" w:hAnsi="Aptos"/>
          <w:sz w:val="28"/>
          <w:szCs w:val="28"/>
        </w:rPr>
      </w:pPr>
      <w:r w:rsidRPr="00002235">
        <w:rPr>
          <w:rFonts w:ascii="Aptos" w:hAnsi="Aptos"/>
          <w:sz w:val="28"/>
          <w:szCs w:val="28"/>
        </w:rPr>
        <w:t>Riser network system pressure dropping below the required 7.0kg/cm</w:t>
      </w:r>
      <w:r w:rsidRPr="00207AC3">
        <w:rPr>
          <w:rFonts w:ascii="Aptos" w:hAnsi="Aptos"/>
          <w:sz w:val="28"/>
          <w:szCs w:val="28"/>
          <w:vertAlign w:val="superscript"/>
        </w:rPr>
        <w:t>2</w:t>
      </w:r>
      <w:r w:rsidRPr="00002235">
        <w:rPr>
          <w:rFonts w:ascii="Aptos" w:hAnsi="Aptos"/>
          <w:sz w:val="28"/>
          <w:szCs w:val="28"/>
        </w:rPr>
        <w:t xml:space="preserve"> threshold due to leaks or jockey pump failures.</w:t>
      </w:r>
    </w:p>
    <w:p w14:paraId="7795317F"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Leaving the main electrical fire pump panels or standby diesel selectors turned to "Manual" mode instead of "Auto".</w:t>
      </w:r>
    </w:p>
    <w:p w14:paraId="3198CF32"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Main Fire Alarm Control Panel displaying unresolved wiring ground faults, shorted loops, or unaddressed sensor failures for over 24 hours.</w:t>
      </w:r>
    </w:p>
    <w:p w14:paraId="4E5186F5"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Missing, un-serviced, low-pressure, or un-weighted portable fire extinguishers in common corridors.</w:t>
      </w:r>
    </w:p>
    <w:p w14:paraId="28B33E05" w14:textId="77777777" w:rsidR="002F6AD6" w:rsidRPr="00002235" w:rsidRDefault="002F6AD6">
      <w:pPr>
        <w:numPr>
          <w:ilvl w:val="0"/>
          <w:numId w:val="34"/>
        </w:numPr>
        <w:jc w:val="both"/>
        <w:rPr>
          <w:rFonts w:ascii="Aptos" w:hAnsi="Aptos"/>
          <w:sz w:val="28"/>
          <w:szCs w:val="28"/>
        </w:rPr>
      </w:pPr>
      <w:r w:rsidRPr="00002235">
        <w:rPr>
          <w:rFonts w:ascii="Aptos" w:hAnsi="Aptos"/>
          <w:sz w:val="28"/>
          <w:szCs w:val="28"/>
        </w:rPr>
        <w:t>Frozen, rusted, or seized hydrant landing valves that cannot be operated by hand during random inspections.</w:t>
      </w:r>
    </w:p>
    <w:p w14:paraId="7F5F178F"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Response &amp; Resolution Windows</w:t>
      </w:r>
    </w:p>
    <w:p w14:paraId="7E17CFAB" w14:textId="77777777" w:rsidR="002F6AD6" w:rsidRPr="00207AC3" w:rsidRDefault="002F6AD6">
      <w:pPr>
        <w:numPr>
          <w:ilvl w:val="0"/>
          <w:numId w:val="35"/>
        </w:numPr>
        <w:jc w:val="both"/>
        <w:rPr>
          <w:rFonts w:ascii="Aptos" w:hAnsi="Aptos"/>
          <w:sz w:val="28"/>
          <w:szCs w:val="28"/>
        </w:rPr>
      </w:pPr>
      <w:r w:rsidRPr="00207AC3">
        <w:rPr>
          <w:rFonts w:ascii="Aptos" w:hAnsi="Aptos"/>
          <w:sz w:val="28"/>
          <w:szCs w:val="28"/>
        </w:rPr>
        <w:t>Critical Faults (Riser pipeline rupture, FACP system failure, main pump starter malfunction): Acknowledgment within 15 minutes; technical team dispatched immediately; temporary bypass completed within 2 hours; full technical resolution within 6 hours.</w:t>
      </w:r>
    </w:p>
    <w:p w14:paraId="7286C3BC" w14:textId="77777777" w:rsidR="002F6AD6" w:rsidRPr="00207AC3" w:rsidRDefault="002F6AD6">
      <w:pPr>
        <w:numPr>
          <w:ilvl w:val="0"/>
          <w:numId w:val="35"/>
        </w:numPr>
        <w:jc w:val="both"/>
        <w:rPr>
          <w:rFonts w:ascii="Aptos" w:hAnsi="Aptos"/>
          <w:sz w:val="28"/>
          <w:szCs w:val="28"/>
        </w:rPr>
      </w:pPr>
      <w:r w:rsidRPr="00207AC3">
        <w:rPr>
          <w:rFonts w:ascii="Aptos" w:hAnsi="Aptos"/>
          <w:sz w:val="28"/>
          <w:szCs w:val="28"/>
        </w:rPr>
        <w:t>Routine Faults (Isolated sensor failure, broken glass window on fire hose cabinet, missing valve tag): Acknowledgment within 1 hour; full technical resolution within 24 hours.</w:t>
      </w:r>
    </w:p>
    <w:p w14:paraId="371003CD" w14:textId="77777777" w:rsidR="002F6AD6" w:rsidRPr="00002235" w:rsidRDefault="002F6AD6" w:rsidP="00002235">
      <w:pPr>
        <w:jc w:val="both"/>
        <w:rPr>
          <w:rFonts w:ascii="Aptos" w:hAnsi="Aptos"/>
          <w:b/>
          <w:bCs/>
          <w:sz w:val="28"/>
          <w:szCs w:val="28"/>
        </w:rPr>
      </w:pPr>
      <w:r w:rsidRPr="00002235">
        <w:rPr>
          <w:rFonts w:ascii="Aptos" w:hAnsi="Aptos"/>
          <w:b/>
          <w:bCs/>
          <w:sz w:val="28"/>
          <w:szCs w:val="28"/>
        </w:rPr>
        <w:t>Itemized Payment Deduction Schedule</w:t>
      </w:r>
    </w:p>
    <w:p w14:paraId="7C6E96BA"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Standby diesel fire pump failing to start automatically due to operator neglect or low fuel: Deduct ₹10,000 per day until the engine is functional.</w:t>
      </w:r>
    </w:p>
    <w:p w14:paraId="399953CF"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lastRenderedPageBreak/>
        <w:t>Leaving any main fire suppression pump selector switched to "Manual" mode: Deduct ₹5,000 per shift instance.</w:t>
      </w:r>
    </w:p>
    <w:p w14:paraId="4A30F7F4"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Leaving an electronic fire alarm control panel non-functional or disconnected: Deduct ₹4,000 per day.</w:t>
      </w:r>
    </w:p>
    <w:p w14:paraId="53A5179E"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 xml:space="preserve">Missing or expired fire hoses, or low-pressure fire extinguishers left </w:t>
      </w:r>
      <w:proofErr w:type="spellStart"/>
      <w:r w:rsidRPr="00207AC3">
        <w:rPr>
          <w:rFonts w:ascii="Aptos" w:hAnsi="Aptos"/>
          <w:sz w:val="28"/>
          <w:szCs w:val="28"/>
        </w:rPr>
        <w:t>unserviced</w:t>
      </w:r>
      <w:proofErr w:type="spellEnd"/>
      <w:r w:rsidRPr="00207AC3">
        <w:rPr>
          <w:rFonts w:ascii="Aptos" w:hAnsi="Aptos"/>
          <w:sz w:val="28"/>
          <w:szCs w:val="28"/>
        </w:rPr>
        <w:t>: Deduct ₹2,000 per missing or expired item.</w:t>
      </w:r>
    </w:p>
    <w:p w14:paraId="7F87E947" w14:textId="77777777" w:rsidR="002F6AD6" w:rsidRPr="00207AC3" w:rsidRDefault="002F6AD6">
      <w:pPr>
        <w:numPr>
          <w:ilvl w:val="0"/>
          <w:numId w:val="36"/>
        </w:numPr>
        <w:jc w:val="both"/>
        <w:rPr>
          <w:rFonts w:ascii="Aptos" w:hAnsi="Aptos"/>
          <w:sz w:val="28"/>
          <w:szCs w:val="28"/>
        </w:rPr>
      </w:pPr>
      <w:r w:rsidRPr="00207AC3">
        <w:rPr>
          <w:rFonts w:ascii="Aptos" w:hAnsi="Aptos"/>
          <w:sz w:val="28"/>
          <w:szCs w:val="28"/>
        </w:rPr>
        <w:t>Seized yard hydrant landing valves found during a system audit: Deduct ₹3,000 per seized valve unit.</w:t>
      </w:r>
    </w:p>
    <w:p w14:paraId="478CFABE" w14:textId="77777777" w:rsidR="00277482" w:rsidRDefault="00207AC3" w:rsidP="00277482">
      <w:pPr>
        <w:pStyle w:val="Heading2"/>
        <w:spacing w:before="0"/>
        <w:jc w:val="center"/>
        <w:rPr>
          <w:rFonts w:ascii="Aptos" w:eastAsia="Times New Roman" w:hAnsi="Aptos" w:cs="Arial"/>
          <w:b/>
          <w:bCs/>
          <w:color w:val="auto"/>
          <w:kern w:val="0"/>
          <w:sz w:val="28"/>
          <w:szCs w:val="28"/>
          <w:lang w:eastAsia="en-IN" w:bidi="hi-IN"/>
          <w14:ligatures w14:val="none"/>
        </w:rPr>
      </w:pPr>
      <w:r>
        <w:rPr>
          <w:rFonts w:ascii="Aptos" w:hAnsi="Aptos"/>
          <w:b/>
          <w:bCs/>
          <w:sz w:val="28"/>
          <w:szCs w:val="28"/>
        </w:rPr>
        <w:br w:type="page"/>
      </w:r>
      <w:r w:rsidR="00277482" w:rsidRPr="00277482">
        <w:rPr>
          <w:rFonts w:ascii="Aptos" w:eastAsia="Times New Roman" w:hAnsi="Aptos" w:cs="Arial"/>
          <w:b/>
          <w:bCs/>
          <w:color w:val="auto"/>
          <w:kern w:val="0"/>
          <w:sz w:val="28"/>
          <w:szCs w:val="28"/>
          <w:lang w:eastAsia="en-IN" w:bidi="hi-IN"/>
          <w14:ligatures w14:val="none"/>
        </w:rPr>
        <w:lastRenderedPageBreak/>
        <w:t>SECTION 7</w:t>
      </w:r>
    </w:p>
    <w:p w14:paraId="21DEF8CF" w14:textId="409C4EEF" w:rsidR="00277482" w:rsidRDefault="00277482" w:rsidP="00277482">
      <w:pPr>
        <w:pStyle w:val="Heading2"/>
        <w:spacing w:before="0"/>
        <w:jc w:val="center"/>
        <w:rPr>
          <w:rFonts w:ascii="Aptos" w:eastAsia="Times New Roman" w:hAnsi="Aptos" w:cs="Arial"/>
          <w:b/>
          <w:bCs/>
          <w:color w:val="auto"/>
          <w:kern w:val="0"/>
          <w:sz w:val="28"/>
          <w:szCs w:val="28"/>
          <w:lang w:eastAsia="en-IN" w:bidi="hi-IN"/>
          <w14:ligatures w14:val="none"/>
        </w:rPr>
      </w:pPr>
      <w:r w:rsidRPr="00277482">
        <w:rPr>
          <w:rFonts w:ascii="Aptos" w:eastAsia="Times New Roman" w:hAnsi="Aptos" w:cs="Arial"/>
          <w:b/>
          <w:bCs/>
          <w:color w:val="auto"/>
          <w:kern w:val="0"/>
          <w:sz w:val="28"/>
          <w:szCs w:val="28"/>
          <w:lang w:eastAsia="en-IN" w:bidi="hi-IN"/>
          <w14:ligatures w14:val="none"/>
        </w:rPr>
        <w:t>Technical Maintenance Services, Manpower Deployment &amp; Statutory Framework</w:t>
      </w:r>
    </w:p>
    <w:p w14:paraId="6622E6FC" w14:textId="77777777" w:rsidR="00277482" w:rsidRPr="00277482" w:rsidRDefault="00277482" w:rsidP="00277482">
      <w:pPr>
        <w:rPr>
          <w:lang w:eastAsia="en-IN" w:bidi="hi-IN"/>
        </w:rPr>
      </w:pPr>
    </w:p>
    <w:p w14:paraId="01FBD2B4" w14:textId="64044EE6"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7.1 </w:t>
      </w:r>
      <w:r>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Scope of Work &amp; Technical Definition</w:t>
      </w:r>
    </w:p>
    <w:p w14:paraId="34CEEB07" w14:textId="77777777"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contractor shall operate an on-site, multi-disciplinary technical engineering and supervisory workforce to perform comprehensive day-to-day operation, preventive upkeep, and rapid breakdown remediation.</w:t>
      </w:r>
    </w:p>
    <w:p w14:paraId="011B48C3"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Demarcation of Civil, PHE, and Electrical Responsibilities</w:t>
      </w:r>
    </w:p>
    <w:p w14:paraId="0EC30376" w14:textId="77777777" w:rsid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This contract enforces a strict demarcation of physical boundaries between the property common areas/campus and the interiors of individual private houses/flats.</w:t>
      </w:r>
    </w:p>
    <w:p w14:paraId="6D5FC4C7" w14:textId="20DF5494"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Pr>
          <w:rFonts w:ascii="Aptos" w:eastAsia="Times New Roman" w:hAnsi="Aptos" w:cs="Arial"/>
          <w:noProof/>
          <w:kern w:val="0"/>
          <w:sz w:val="28"/>
          <w:szCs w:val="28"/>
          <w:lang w:eastAsia="en-IN" w:bidi="hi-IN"/>
        </w:rPr>
        <w:drawing>
          <wp:inline distT="0" distB="0" distL="0" distR="0" wp14:anchorId="32BC750D" wp14:editId="269C87A8">
            <wp:extent cx="6486525" cy="3200400"/>
            <wp:effectExtent l="133350" t="0" r="9525" b="0"/>
            <wp:docPr id="139214884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14:paraId="669BA5BF" w14:textId="77777777"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Common Areas and Campus (Full Agency Liability):</w:t>
      </w:r>
      <w:r w:rsidRPr="00277482">
        <w:rPr>
          <w:rFonts w:ascii="Aptos" w:eastAsia="Times New Roman" w:hAnsi="Aptos" w:cs="Arial"/>
          <w:kern w:val="0"/>
          <w:sz w:val="28"/>
          <w:szCs w:val="28"/>
          <w:lang w:eastAsia="en-IN" w:bidi="hi-IN"/>
          <w14:ligatures w14:val="none"/>
        </w:rPr>
        <w:t xml:space="preserve"> The agency is completely responsible for providing all technical manpower, comprehensive tools, specialized testing gear, and </w:t>
      </w:r>
      <w:r w:rsidRPr="00277482">
        <w:rPr>
          <w:rFonts w:ascii="Aptos" w:eastAsia="Times New Roman" w:hAnsi="Aptos" w:cs="Arial"/>
          <w:b/>
          <w:bCs/>
          <w:kern w:val="0"/>
          <w:sz w:val="28"/>
          <w:szCs w:val="28"/>
          <w:lang w:eastAsia="en-IN" w:bidi="hi-IN"/>
          <w14:ligatures w14:val="none"/>
        </w:rPr>
        <w:t>all material/replacement part costs</w:t>
      </w:r>
      <w:r w:rsidRPr="00277482">
        <w:rPr>
          <w:rFonts w:ascii="Aptos" w:eastAsia="Times New Roman" w:hAnsi="Aptos" w:cs="Arial"/>
          <w:kern w:val="0"/>
          <w:sz w:val="28"/>
          <w:szCs w:val="28"/>
          <w:lang w:eastAsia="en-IN" w:bidi="hi-IN"/>
          <w14:ligatures w14:val="none"/>
        </w:rPr>
        <w:t xml:space="preserve"> for the property grounds, streetlights, basements, utility panels, external plumbing grids, structural roofs, and tower public pathways.</w:t>
      </w:r>
    </w:p>
    <w:p w14:paraId="7C3285F2" w14:textId="05F355AA"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Private Houses and Private Flats (Manpower Assistance Only):</w:t>
      </w:r>
      <w:r w:rsidRPr="00277482">
        <w:rPr>
          <w:rFonts w:ascii="Aptos" w:eastAsia="Times New Roman" w:hAnsi="Aptos" w:cs="Arial"/>
          <w:kern w:val="0"/>
          <w:sz w:val="28"/>
          <w:szCs w:val="28"/>
          <w:lang w:eastAsia="en-IN" w:bidi="hi-IN"/>
          <w14:ligatures w14:val="none"/>
        </w:rPr>
        <w:t xml:space="preserve"> Comprehensive maintenance or routine </w:t>
      </w:r>
      <w:r w:rsidR="00D5387D" w:rsidRPr="00277482">
        <w:rPr>
          <w:rFonts w:ascii="Aptos" w:eastAsia="Times New Roman" w:hAnsi="Aptos" w:cs="Arial"/>
          <w:kern w:val="0"/>
          <w:sz w:val="28"/>
          <w:szCs w:val="28"/>
          <w:lang w:eastAsia="en-IN" w:bidi="hi-IN"/>
          <w14:ligatures w14:val="none"/>
        </w:rPr>
        <w:t>remodelling</w:t>
      </w:r>
      <w:r w:rsidRPr="00277482">
        <w:rPr>
          <w:rFonts w:ascii="Aptos" w:eastAsia="Times New Roman" w:hAnsi="Aptos" w:cs="Arial"/>
          <w:kern w:val="0"/>
          <w:sz w:val="28"/>
          <w:szCs w:val="28"/>
          <w:lang w:eastAsia="en-IN" w:bidi="hi-IN"/>
          <w14:ligatures w14:val="none"/>
        </w:rPr>
        <w:t xml:space="preserve"> of flat interiors is explicitly excluded. However, the agency must provide qualified on-site technical manpower (Electrician, Plumber, Carpenter) during standard working hours to perform </w:t>
      </w:r>
      <w:r w:rsidR="00D5387D" w:rsidRPr="00277482">
        <w:rPr>
          <w:rFonts w:ascii="Aptos" w:eastAsia="Times New Roman" w:hAnsi="Aptos" w:cs="Arial"/>
          <w:b/>
          <w:bCs/>
          <w:kern w:val="0"/>
          <w:sz w:val="28"/>
          <w:szCs w:val="28"/>
          <w:lang w:eastAsia="en-IN" w:bidi="hi-IN"/>
          <w14:ligatures w14:val="none"/>
        </w:rPr>
        <w:t>labour</w:t>
      </w:r>
      <w:r w:rsidRPr="00277482">
        <w:rPr>
          <w:rFonts w:ascii="Aptos" w:eastAsia="Times New Roman" w:hAnsi="Aptos" w:cs="Arial"/>
          <w:b/>
          <w:bCs/>
          <w:kern w:val="0"/>
          <w:sz w:val="28"/>
          <w:szCs w:val="28"/>
          <w:lang w:eastAsia="en-IN" w:bidi="hi-IN"/>
          <w14:ligatures w14:val="none"/>
        </w:rPr>
        <w:t xml:space="preserve"> and technical assistance only</w:t>
      </w:r>
      <w:r w:rsidRPr="00277482">
        <w:rPr>
          <w:rFonts w:ascii="Aptos" w:eastAsia="Times New Roman" w:hAnsi="Aptos" w:cs="Arial"/>
          <w:kern w:val="0"/>
          <w:sz w:val="28"/>
          <w:szCs w:val="28"/>
          <w:lang w:eastAsia="en-IN" w:bidi="hi-IN"/>
          <w14:ligatures w14:val="none"/>
        </w:rPr>
        <w:t xml:space="preserve"> within private residential units.</w:t>
      </w:r>
    </w:p>
    <w:p w14:paraId="394994E4" w14:textId="77777777" w:rsidR="00277482" w:rsidRPr="00277482" w:rsidRDefault="00277482">
      <w:pPr>
        <w:numPr>
          <w:ilvl w:val="0"/>
          <w:numId w:val="37"/>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Private Unit Material Policy:</w:t>
      </w:r>
      <w:r w:rsidRPr="00277482">
        <w:rPr>
          <w:rFonts w:ascii="Aptos" w:eastAsia="Times New Roman" w:hAnsi="Aptos" w:cs="Arial"/>
          <w:kern w:val="0"/>
          <w:sz w:val="28"/>
          <w:szCs w:val="28"/>
          <w:lang w:eastAsia="en-IN" w:bidi="hi-IN"/>
          <w14:ligatures w14:val="none"/>
        </w:rPr>
        <w:t xml:space="preserve"> The agency shall cover zero material costs, replacement item fees, or consumption expenditures for installations inside private residential units. All raw replacement parts, switches, wiring lengths, taps, or fittings required inside an individual flat must be purchased and provided directly by the respective resident, owner, or administrative allottee.</w:t>
      </w:r>
    </w:p>
    <w:p w14:paraId="56E1D1F5"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lastRenderedPageBreak/>
        <w:t>Exhaustive Categorization of Minor Repair Scope</w:t>
      </w:r>
    </w:p>
    <w:p w14:paraId="304089C2" w14:textId="3255D2F5"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The on-site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for private units, as well as routine common area maintenance, is restricted to an explicit </w:t>
      </w:r>
      <w:r w:rsidR="00D5387D" w:rsidRPr="00277482">
        <w:rPr>
          <w:rFonts w:ascii="Aptos" w:eastAsia="Times New Roman" w:hAnsi="Aptos" w:cs="Arial"/>
          <w:kern w:val="0"/>
          <w:sz w:val="28"/>
          <w:szCs w:val="28"/>
          <w:lang w:eastAsia="en-IN" w:bidi="hi-IN"/>
          <w14:ligatures w14:val="none"/>
        </w:rPr>
        <w:t>catalogue</w:t>
      </w:r>
      <w:r w:rsidRPr="00277482">
        <w:rPr>
          <w:rFonts w:ascii="Aptos" w:eastAsia="Times New Roman" w:hAnsi="Aptos" w:cs="Arial"/>
          <w:kern w:val="0"/>
          <w:sz w:val="28"/>
          <w:szCs w:val="28"/>
          <w:lang w:eastAsia="en-IN" w:bidi="hi-IN"/>
          <w14:ligatures w14:val="none"/>
        </w:rPr>
        <w:t xml:space="preserve"> of minor repairs. Any major structural replacement or circuit overhaul falls outside this baseline tier and must be escalated to the building authority:</w:t>
      </w:r>
    </w:p>
    <w:p w14:paraId="36F1A494" w14:textId="77777777"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Electrical Maintenance Works:</w:t>
      </w:r>
      <w:r w:rsidRPr="00277482">
        <w:rPr>
          <w:rFonts w:ascii="Aptos" w:eastAsia="Times New Roman" w:hAnsi="Aptos" w:cs="Arial"/>
          <w:kern w:val="0"/>
          <w:sz w:val="28"/>
          <w:szCs w:val="28"/>
          <w:lang w:eastAsia="en-IN" w:bidi="hi-IN"/>
          <w14:ligatures w14:val="none"/>
        </w:rPr>
        <w:t xml:space="preserve"> Localized diagnostics and direct replacement of standard small electrical accessories, including incandescent/LED light bulbs, tube light fittings, inline fuses, basic modular switches, plugs, electronic chokes, power sockets, ceiling fan regulators, calls/doorbells, and localized insulation tape dressing to repair split single-phase wires.</w:t>
      </w:r>
    </w:p>
    <w:p w14:paraId="6F439815" w14:textId="77777777"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Plumbing and Public Health Engineering (PHE) Works:</w:t>
      </w:r>
      <w:r w:rsidRPr="00277482">
        <w:rPr>
          <w:rFonts w:ascii="Aptos" w:eastAsia="Times New Roman" w:hAnsi="Aptos" w:cs="Arial"/>
          <w:kern w:val="0"/>
          <w:sz w:val="28"/>
          <w:szCs w:val="28"/>
          <w:lang w:eastAsia="en-IN" w:bidi="hi-IN"/>
          <w14:ligatures w14:val="none"/>
        </w:rPr>
        <w:t xml:space="preserve"> Repairing localized leaks and structural replacements of standard terminal water accessories, including loose bib cocks, basin pillar taps, worn rubber washers, damaged health faucets, PVC flushing cistern internal dual-valves, kitchen sink strainers, mirror brackets, and complete commode seat replacements. This also includes using manual drain-snakes or hand-pumps to clear localized sink, washbasin, or floor-trap choke-ups.</w:t>
      </w:r>
    </w:p>
    <w:p w14:paraId="0F2E4110" w14:textId="77777777" w:rsidR="00277482" w:rsidRPr="00277482" w:rsidRDefault="00277482">
      <w:pPr>
        <w:numPr>
          <w:ilvl w:val="0"/>
          <w:numId w:val="38"/>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Civil and Carpentry Works:</w:t>
      </w:r>
      <w:r w:rsidRPr="00277482">
        <w:rPr>
          <w:rFonts w:ascii="Aptos" w:eastAsia="Times New Roman" w:hAnsi="Aptos" w:cs="Arial"/>
          <w:kern w:val="0"/>
          <w:sz w:val="28"/>
          <w:szCs w:val="28"/>
          <w:lang w:eastAsia="en-IN" w:bidi="hi-IN"/>
          <w14:ligatures w14:val="none"/>
        </w:rPr>
        <w:t xml:space="preserve"> Patch plaster touch-ups, localized alignment or re-cementing of loose interlocking paver blocks along paths, fixing creaky or sticking wooden doors, realigning cabinetry hinges, replacing standard tower glass window panes, and adjusting surface hardware like door closers, magnetic catches, and safety tower bolts.</w:t>
      </w:r>
    </w:p>
    <w:p w14:paraId="36813523" w14:textId="77777777" w:rsidR="00D5387D" w:rsidRDefault="00D5387D"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p>
    <w:p w14:paraId="7C82B7C9" w14:textId="6486DE78"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7.2 </w:t>
      </w:r>
      <w:r w:rsidR="00D5387D">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Operational Execution Guidelines</w:t>
      </w:r>
    </w:p>
    <w:p w14:paraId="3DD183F8"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Do's</w:t>
      </w:r>
    </w:p>
    <w:p w14:paraId="29C094F1"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Validate On-Site Qualifications:</w:t>
      </w:r>
      <w:r w:rsidRPr="00277482">
        <w:rPr>
          <w:rFonts w:ascii="Aptos" w:eastAsia="Times New Roman" w:hAnsi="Aptos" w:cs="Arial"/>
          <w:kern w:val="0"/>
          <w:sz w:val="28"/>
          <w:szCs w:val="28"/>
          <w:lang w:eastAsia="en-IN" w:bidi="hi-IN"/>
          <w14:ligatures w14:val="none"/>
        </w:rPr>
        <w:t xml:space="preserve"> Ensure that all deployed technicians carry calibrated insulation </w:t>
      </w:r>
      <w:proofErr w:type="spellStart"/>
      <w:r w:rsidRPr="00277482">
        <w:rPr>
          <w:rFonts w:ascii="Aptos" w:eastAsia="Times New Roman" w:hAnsi="Aptos" w:cs="Arial"/>
          <w:kern w:val="0"/>
          <w:sz w:val="28"/>
          <w:szCs w:val="28"/>
          <w:lang w:eastAsia="en-IN" w:bidi="hi-IN"/>
          <w14:ligatures w14:val="none"/>
        </w:rPr>
        <w:t>multimeters</w:t>
      </w:r>
      <w:proofErr w:type="spellEnd"/>
      <w:r w:rsidRPr="00277482">
        <w:rPr>
          <w:rFonts w:ascii="Aptos" w:eastAsia="Times New Roman" w:hAnsi="Aptos" w:cs="Arial"/>
          <w:kern w:val="0"/>
          <w:sz w:val="28"/>
          <w:szCs w:val="28"/>
          <w:lang w:eastAsia="en-IN" w:bidi="hi-IN"/>
          <w14:ligatures w14:val="none"/>
        </w:rPr>
        <w:t>, plumbing wrench kits, and insulated hand tools. Electricians must carry and display their official electrical wireman licenses.</w:t>
      </w:r>
    </w:p>
    <w:p w14:paraId="5C1E9ED7" w14:textId="5C7EE2A1"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Adhere to Clear Flat Boundaries:</w:t>
      </w:r>
      <w:r w:rsidRPr="00277482">
        <w:rPr>
          <w:rFonts w:ascii="Aptos" w:eastAsia="Times New Roman" w:hAnsi="Aptos" w:cs="Arial"/>
          <w:kern w:val="0"/>
          <w:sz w:val="28"/>
          <w:szCs w:val="28"/>
          <w:lang w:eastAsia="en-IN" w:bidi="hi-IN"/>
          <w14:ligatures w14:val="none"/>
        </w:rPr>
        <w:t xml:space="preserve"> Instruct plumbers, electricians, and carpenters to inspect the resident-provided parts for matching specifications</w:t>
      </w:r>
      <w:r w:rsidR="00D5387D">
        <w:rPr>
          <w:rFonts w:ascii="Aptos" w:eastAsia="Times New Roman" w:hAnsi="Aptos" w:cs="Arial"/>
          <w:kern w:val="0"/>
          <w:sz w:val="28"/>
          <w:szCs w:val="28"/>
          <w:lang w:eastAsia="en-IN" w:bidi="hi-IN"/>
          <w14:ligatures w14:val="none"/>
        </w:rPr>
        <w:t xml:space="preserve"> </w:t>
      </w:r>
      <w:r w:rsidRPr="00D5387D">
        <w:rPr>
          <w:rFonts w:ascii="Aptos" w:eastAsia="Times New Roman" w:hAnsi="Aptos" w:cs="Arial"/>
          <w:kern w:val="0"/>
          <w:sz w:val="28"/>
          <w:szCs w:val="28"/>
          <w:lang w:eastAsia="en-IN" w:bidi="hi-IN"/>
          <w14:ligatures w14:val="none"/>
        </w:rPr>
        <w:t xml:space="preserve">before </w:t>
      </w:r>
      <w:r w:rsidRPr="00277482">
        <w:rPr>
          <w:rFonts w:ascii="Aptos" w:eastAsia="Times New Roman" w:hAnsi="Aptos" w:cs="Arial"/>
          <w:kern w:val="0"/>
          <w:sz w:val="28"/>
          <w:szCs w:val="28"/>
          <w:lang w:eastAsia="en-IN" w:bidi="hi-IN"/>
          <w14:ligatures w14:val="none"/>
        </w:rPr>
        <w:t xml:space="preserve">executing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inside a private home.</w:t>
      </w:r>
    </w:p>
    <w:p w14:paraId="1DC08E47"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Enforce Strict LOTO Rules:</w:t>
      </w:r>
      <w:r w:rsidRPr="00277482">
        <w:rPr>
          <w:rFonts w:ascii="Aptos" w:eastAsia="Times New Roman" w:hAnsi="Aptos" w:cs="Arial"/>
          <w:kern w:val="0"/>
          <w:sz w:val="28"/>
          <w:szCs w:val="28"/>
          <w:lang w:eastAsia="en-IN" w:bidi="hi-IN"/>
          <w14:ligatures w14:val="none"/>
        </w:rPr>
        <w:t xml:space="preserve"> Mandate the use of industrial Lock-Out/Tag-Out (LOTO) padlocks on breaker switches whenever technicians are performing minor repair works on common area sub-distribution boards.</w:t>
      </w:r>
    </w:p>
    <w:p w14:paraId="7F1EEA0B"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Isolate Potable Water Systems:</w:t>
      </w:r>
      <w:r w:rsidRPr="00277482">
        <w:rPr>
          <w:rFonts w:ascii="Aptos" w:eastAsia="Times New Roman" w:hAnsi="Aptos" w:cs="Arial"/>
          <w:kern w:val="0"/>
          <w:sz w:val="28"/>
          <w:szCs w:val="28"/>
          <w:lang w:eastAsia="en-IN" w:bidi="hi-IN"/>
          <w14:ligatures w14:val="none"/>
        </w:rPr>
        <w:t xml:space="preserve"> Ensure that vertical water shafts or rising mains are isolated valve-by-valve to minimize distribution supply downtime during common pipeline joint weld patches.</w:t>
      </w:r>
    </w:p>
    <w:p w14:paraId="6005A74C" w14:textId="77777777" w:rsidR="00277482" w:rsidRPr="00277482" w:rsidRDefault="00277482">
      <w:pPr>
        <w:numPr>
          <w:ilvl w:val="0"/>
          <w:numId w:val="39"/>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Maintain Dynamic Bihar Wages:</w:t>
      </w:r>
      <w:r w:rsidRPr="00277482">
        <w:rPr>
          <w:rFonts w:ascii="Aptos" w:eastAsia="Times New Roman" w:hAnsi="Aptos" w:cs="Arial"/>
          <w:kern w:val="0"/>
          <w:sz w:val="28"/>
          <w:szCs w:val="28"/>
          <w:lang w:eastAsia="en-IN" w:bidi="hi-IN"/>
          <w14:ligatures w14:val="none"/>
        </w:rPr>
        <w:t xml:space="preserve"> Calculate and pay monthly staff payrolls to match or exceed the updated dynamic minimum wage benchmarks published </w:t>
      </w:r>
      <w:r w:rsidRPr="00277482">
        <w:rPr>
          <w:rFonts w:ascii="Aptos" w:eastAsia="Times New Roman" w:hAnsi="Aptos" w:cs="Arial"/>
          <w:kern w:val="0"/>
          <w:sz w:val="28"/>
          <w:szCs w:val="28"/>
          <w:lang w:eastAsia="en-IN" w:bidi="hi-IN"/>
          <w14:ligatures w14:val="none"/>
        </w:rPr>
        <w:lastRenderedPageBreak/>
        <w:t>for highly skilled, skilled, and semi-skilled classifications by the Department of Labour, Government of Bihar.</w:t>
      </w:r>
    </w:p>
    <w:p w14:paraId="39362D1A"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Don'ts</w:t>
      </w:r>
    </w:p>
    <w:p w14:paraId="6E6D040D" w14:textId="0AC93167"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Material Purchases for Private Units:</w:t>
      </w:r>
      <w:r w:rsidRPr="00277482">
        <w:rPr>
          <w:rFonts w:ascii="Aptos" w:eastAsia="Times New Roman" w:hAnsi="Aptos" w:cs="Arial"/>
          <w:kern w:val="0"/>
          <w:sz w:val="28"/>
          <w:szCs w:val="28"/>
          <w:lang w:eastAsia="en-IN" w:bidi="hi-IN"/>
          <w14:ligatures w14:val="none"/>
        </w:rPr>
        <w:t xml:space="preserve"> Do not purchase, supply, or bill any raw replacement parts, tap spindles, or breaker items destined for private homes using agency funds.</w:t>
      </w:r>
    </w:p>
    <w:p w14:paraId="67415D1B" w14:textId="54E1CFEA"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Unregulated Cash Handling:</w:t>
      </w:r>
      <w:r w:rsidRPr="00277482">
        <w:rPr>
          <w:rFonts w:ascii="Aptos" w:eastAsia="Times New Roman" w:hAnsi="Aptos" w:cs="Arial"/>
          <w:kern w:val="0"/>
          <w:sz w:val="28"/>
          <w:szCs w:val="28"/>
          <w:lang w:eastAsia="en-IN" w:bidi="hi-IN"/>
          <w14:ligatures w14:val="none"/>
        </w:rPr>
        <w:t xml:space="preserve"> Strictly prohibit on-site technicians from accepting direct tip cash, material procurement commissions, or independent payments from residents for household </w:t>
      </w:r>
      <w:r w:rsidR="00D5387D"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w:t>
      </w:r>
    </w:p>
    <w:p w14:paraId="519DD4B6" w14:textId="77777777"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Dangerous Circuit Alterations:</w:t>
      </w:r>
      <w:r w:rsidRPr="00277482">
        <w:rPr>
          <w:rFonts w:ascii="Aptos" w:eastAsia="Times New Roman" w:hAnsi="Aptos" w:cs="Arial"/>
          <w:kern w:val="0"/>
          <w:sz w:val="28"/>
          <w:szCs w:val="28"/>
          <w:lang w:eastAsia="en-IN" w:bidi="hi-IN"/>
          <w14:ligatures w14:val="none"/>
        </w:rPr>
        <w:t xml:space="preserve"> Never bypass internal distribution board residual current circuit breakers (RCCB) or introduce unauthorized wire jumpers to mask single-phase line grounding faults.</w:t>
      </w:r>
    </w:p>
    <w:p w14:paraId="2EF62648" w14:textId="77777777"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Heavy Structural Modifications:</w:t>
      </w:r>
      <w:r w:rsidRPr="00277482">
        <w:rPr>
          <w:rFonts w:ascii="Aptos" w:eastAsia="Times New Roman" w:hAnsi="Aptos" w:cs="Arial"/>
          <w:kern w:val="0"/>
          <w:sz w:val="28"/>
          <w:szCs w:val="28"/>
          <w:lang w:eastAsia="en-IN" w:bidi="hi-IN"/>
          <w14:ligatures w14:val="none"/>
        </w:rPr>
        <w:t xml:space="preserve"> Do not hammer out structural concrete wall frames, break load-bearing slab corners, or execute deep modifications during common line piping path changes without written approval from the Engineer-in-Charge.</w:t>
      </w:r>
    </w:p>
    <w:p w14:paraId="34275BAB" w14:textId="75F21E71" w:rsidR="00277482" w:rsidRPr="00277482" w:rsidRDefault="00277482">
      <w:pPr>
        <w:numPr>
          <w:ilvl w:val="0"/>
          <w:numId w:val="40"/>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No Cash Payouts to Labo</w:t>
      </w:r>
      <w:r w:rsidR="00D5387D">
        <w:rPr>
          <w:rFonts w:ascii="Aptos" w:eastAsia="Times New Roman" w:hAnsi="Aptos" w:cs="Arial"/>
          <w:b/>
          <w:bCs/>
          <w:kern w:val="0"/>
          <w:sz w:val="28"/>
          <w:szCs w:val="28"/>
          <w:lang w:eastAsia="en-IN" w:bidi="hi-IN"/>
          <w14:ligatures w14:val="none"/>
        </w:rPr>
        <w:t>u</w:t>
      </w:r>
      <w:r w:rsidRPr="00277482">
        <w:rPr>
          <w:rFonts w:ascii="Aptos" w:eastAsia="Times New Roman" w:hAnsi="Aptos" w:cs="Arial"/>
          <w:b/>
          <w:bCs/>
          <w:kern w:val="0"/>
          <w:sz w:val="28"/>
          <w:szCs w:val="28"/>
          <w:lang w:eastAsia="en-IN" w:bidi="hi-IN"/>
          <w14:ligatures w14:val="none"/>
        </w:rPr>
        <w:t>r Crew:</w:t>
      </w:r>
      <w:r w:rsidRPr="00277482">
        <w:rPr>
          <w:rFonts w:ascii="Aptos" w:eastAsia="Times New Roman" w:hAnsi="Aptos" w:cs="Arial"/>
          <w:kern w:val="0"/>
          <w:sz w:val="28"/>
          <w:szCs w:val="28"/>
          <w:lang w:eastAsia="en-IN" w:bidi="hi-IN"/>
          <w14:ligatures w14:val="none"/>
        </w:rPr>
        <w:t xml:space="preserve"> Do not process monthly staff salaries through physical cash handovers or direct untraceable hand vouchers. All employee disbursements must be completed via electronic bank transfer.</w:t>
      </w:r>
    </w:p>
    <w:p w14:paraId="64F47BD9" w14:textId="25118088"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7.3 </w:t>
      </w:r>
      <w:r w:rsidR="00D5387D">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Technical Crew Deployment &amp; Granular Task Frequency Matrix</w:t>
      </w:r>
    </w:p>
    <w:p w14:paraId="12400DAD"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Technical Positions &amp; Qualifications Matrix</w:t>
      </w:r>
    </w:p>
    <w:p w14:paraId="3E595128" w14:textId="77777777"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contractor shall station an explicit technical crew on-site, fulfilling the qualifications and operational mandates dictated below:</w:t>
      </w:r>
    </w:p>
    <w:tbl>
      <w:tblPr>
        <w:tblStyle w:val="TableGrid"/>
        <w:tblW w:w="0" w:type="auto"/>
        <w:tblLook w:val="04A0" w:firstRow="1" w:lastRow="0" w:firstColumn="1" w:lastColumn="0" w:noHBand="0" w:noVBand="1"/>
      </w:tblPr>
      <w:tblGrid>
        <w:gridCol w:w="1749"/>
        <w:gridCol w:w="4200"/>
        <w:gridCol w:w="4507"/>
      </w:tblGrid>
      <w:tr w:rsidR="00277482" w:rsidRPr="00D5387D" w14:paraId="439AED3D" w14:textId="77777777" w:rsidTr="005A510A">
        <w:tc>
          <w:tcPr>
            <w:tcW w:w="0" w:type="auto"/>
            <w:vAlign w:val="center"/>
            <w:hideMark/>
          </w:tcPr>
          <w:p w14:paraId="038B44ED" w14:textId="03D4226F"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Position</w:t>
            </w:r>
          </w:p>
        </w:tc>
        <w:tc>
          <w:tcPr>
            <w:tcW w:w="4200" w:type="dxa"/>
            <w:vAlign w:val="center"/>
            <w:hideMark/>
          </w:tcPr>
          <w:p w14:paraId="10DFDFF6" w14:textId="7C39B142"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Certifications &amp; Experience</w:t>
            </w:r>
          </w:p>
        </w:tc>
        <w:tc>
          <w:tcPr>
            <w:tcW w:w="4507" w:type="dxa"/>
            <w:vAlign w:val="center"/>
            <w:hideMark/>
          </w:tcPr>
          <w:p w14:paraId="779FAC1E" w14:textId="4C522A9F"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Operational Mandate</w:t>
            </w:r>
          </w:p>
        </w:tc>
      </w:tr>
      <w:tr w:rsidR="00277482" w:rsidRPr="00D5387D" w14:paraId="6B90C0E9" w14:textId="77777777" w:rsidTr="005A510A">
        <w:tc>
          <w:tcPr>
            <w:tcW w:w="0" w:type="auto"/>
            <w:vAlign w:val="center"/>
            <w:hideMark/>
          </w:tcPr>
          <w:p w14:paraId="7F6F2041" w14:textId="70A1E2C4"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Manager (Overall In-Charge)</w:t>
            </w:r>
          </w:p>
          <w:p w14:paraId="65355160"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[Highly Skilled]</w:t>
            </w:r>
          </w:p>
        </w:tc>
        <w:tc>
          <w:tcPr>
            <w:tcW w:w="4200" w:type="dxa"/>
            <w:vAlign w:val="center"/>
            <w:hideMark/>
          </w:tcPr>
          <w:p w14:paraId="497FC224"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University Degree or Engineering Diploma; minimum 5 years of verified institutional property management experience.</w:t>
            </w:r>
          </w:p>
        </w:tc>
        <w:tc>
          <w:tcPr>
            <w:tcW w:w="4507" w:type="dxa"/>
            <w:vAlign w:val="center"/>
            <w:hideMark/>
          </w:tcPr>
          <w:p w14:paraId="4547B8FE" w14:textId="11ABECB4"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 xml:space="preserve">Single point of contact (SPOC). Manages </w:t>
            </w:r>
            <w:r w:rsidR="00D5387D" w:rsidRPr="00D5387D">
              <w:rPr>
                <w:rFonts w:ascii="Aptos" w:eastAsia="Times New Roman" w:hAnsi="Aptos" w:cs="Arial"/>
                <w:kern w:val="0"/>
                <w:sz w:val="24"/>
                <w:szCs w:val="24"/>
                <w:lang w:eastAsia="en-IN" w:bidi="hi-IN"/>
                <w14:ligatures w14:val="none"/>
              </w:rPr>
              <w:t>labour</w:t>
            </w:r>
            <w:r w:rsidRPr="00D5387D">
              <w:rPr>
                <w:rFonts w:ascii="Aptos" w:eastAsia="Times New Roman" w:hAnsi="Aptos" w:cs="Arial"/>
                <w:kern w:val="0"/>
                <w:sz w:val="24"/>
                <w:szCs w:val="24"/>
                <w:lang w:eastAsia="en-IN" w:bidi="hi-IN"/>
                <w14:ligatures w14:val="none"/>
              </w:rPr>
              <w:t xml:space="preserve"> registers, directs daily task logs, audits compliance, and coordinates with the Engineer-in-Charge.</w:t>
            </w:r>
          </w:p>
        </w:tc>
      </w:tr>
      <w:tr w:rsidR="00277482" w:rsidRPr="00D5387D" w14:paraId="1BB43959" w14:textId="77777777" w:rsidTr="005A510A">
        <w:tc>
          <w:tcPr>
            <w:tcW w:w="0" w:type="auto"/>
            <w:vAlign w:val="center"/>
            <w:hideMark/>
          </w:tcPr>
          <w:p w14:paraId="2A08C08B" w14:textId="4131D1F6"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Electrician</w:t>
            </w:r>
          </w:p>
          <w:p w14:paraId="2CCF6AAA"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14:paraId="2C3BD141"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State ITI Trade Certificate plus an active, valid wireman/electrical license; minimum 3 years of panel experience.</w:t>
            </w:r>
          </w:p>
        </w:tc>
        <w:tc>
          <w:tcPr>
            <w:tcW w:w="4507" w:type="dxa"/>
            <w:vAlign w:val="center"/>
            <w:hideMark/>
          </w:tcPr>
          <w:p w14:paraId="0DD767C2"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Audits common switchgear panels, balances line phases, services streetlights, and delivers on-site minor flat assistance.</w:t>
            </w:r>
          </w:p>
        </w:tc>
      </w:tr>
      <w:tr w:rsidR="00277482" w:rsidRPr="00D5387D" w14:paraId="03567194" w14:textId="77777777" w:rsidTr="005A510A">
        <w:tc>
          <w:tcPr>
            <w:tcW w:w="0" w:type="auto"/>
            <w:vAlign w:val="center"/>
            <w:hideMark/>
          </w:tcPr>
          <w:p w14:paraId="274D7435" w14:textId="448A2D7C"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Electrician Helper</w:t>
            </w:r>
          </w:p>
          <w:p w14:paraId="616FE726"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14:paraId="1D038B1A"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Technical vocational training background; minimum 1 year of assistant electrical wireman experience.</w:t>
            </w:r>
          </w:p>
        </w:tc>
        <w:tc>
          <w:tcPr>
            <w:tcW w:w="4507" w:type="dxa"/>
            <w:vAlign w:val="center"/>
            <w:hideMark/>
          </w:tcPr>
          <w:p w14:paraId="2BFC264F"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Assists with ladder setups, handles wire reels, pulls cables, and vacuums dust out of de-energized sub-panel boxes.</w:t>
            </w:r>
          </w:p>
        </w:tc>
      </w:tr>
      <w:tr w:rsidR="00277482" w:rsidRPr="00D5387D" w14:paraId="4EC1C001" w14:textId="77777777" w:rsidTr="005A510A">
        <w:tc>
          <w:tcPr>
            <w:tcW w:w="0" w:type="auto"/>
            <w:vAlign w:val="center"/>
            <w:hideMark/>
          </w:tcPr>
          <w:p w14:paraId="658A3A24" w14:textId="10E94085"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Plumber</w:t>
            </w:r>
          </w:p>
          <w:p w14:paraId="02E55139"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14:paraId="32699887"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State ITI Trade Certificate in Plumbing/Sanitation; minimum 3 years of residential high-pressure plumbing network experience.</w:t>
            </w:r>
          </w:p>
        </w:tc>
        <w:tc>
          <w:tcPr>
            <w:tcW w:w="4507" w:type="dxa"/>
            <w:vAlign w:val="center"/>
            <w:hideMark/>
          </w:tcPr>
          <w:p w14:paraId="180D3BF4" w14:textId="357C53B5"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 xml:space="preserve">Tracks rising water mains, maintains common pumps, repairs distribution line joints, and delivers home </w:t>
            </w:r>
            <w:r w:rsidR="005A510A" w:rsidRPr="00D5387D">
              <w:rPr>
                <w:rFonts w:ascii="Aptos" w:eastAsia="Times New Roman" w:hAnsi="Aptos" w:cs="Arial"/>
                <w:kern w:val="0"/>
                <w:sz w:val="24"/>
                <w:szCs w:val="24"/>
                <w:lang w:eastAsia="en-IN" w:bidi="hi-IN"/>
                <w14:ligatures w14:val="none"/>
              </w:rPr>
              <w:t>labour</w:t>
            </w:r>
            <w:r w:rsidRPr="00D5387D">
              <w:rPr>
                <w:rFonts w:ascii="Aptos" w:eastAsia="Times New Roman" w:hAnsi="Aptos" w:cs="Arial"/>
                <w:kern w:val="0"/>
                <w:sz w:val="24"/>
                <w:szCs w:val="24"/>
                <w:lang w:eastAsia="en-IN" w:bidi="hi-IN"/>
                <w14:ligatures w14:val="none"/>
              </w:rPr>
              <w:t xml:space="preserve"> assistance.</w:t>
            </w:r>
          </w:p>
        </w:tc>
      </w:tr>
      <w:tr w:rsidR="00277482" w:rsidRPr="00D5387D" w14:paraId="58629AB4" w14:textId="77777777" w:rsidTr="005A510A">
        <w:tc>
          <w:tcPr>
            <w:tcW w:w="0" w:type="auto"/>
            <w:vAlign w:val="center"/>
            <w:hideMark/>
          </w:tcPr>
          <w:p w14:paraId="7DD87A9E" w14:textId="09FE5288"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Plumber Helper</w:t>
            </w:r>
          </w:p>
          <w:p w14:paraId="74E50E22"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14:paraId="125C2F9B"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field experience assisting commercial or municipal pipe fitters for a minimum of 1 year.</w:t>
            </w:r>
          </w:p>
        </w:tc>
        <w:tc>
          <w:tcPr>
            <w:tcW w:w="4507" w:type="dxa"/>
            <w:vAlign w:val="center"/>
            <w:hideMark/>
          </w:tcPr>
          <w:p w14:paraId="759B0D85"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Assists with technical tools, manages pipe threaders, and cleans vertical shaft debris during line clearings.</w:t>
            </w:r>
          </w:p>
        </w:tc>
      </w:tr>
      <w:tr w:rsidR="00277482" w:rsidRPr="00D5387D" w14:paraId="311483B7" w14:textId="77777777" w:rsidTr="005A510A">
        <w:tc>
          <w:tcPr>
            <w:tcW w:w="0" w:type="auto"/>
            <w:vAlign w:val="center"/>
            <w:hideMark/>
          </w:tcPr>
          <w:p w14:paraId="7D2989FE" w14:textId="1D7A6DC5"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lastRenderedPageBreak/>
              <w:t>Carpenter</w:t>
            </w:r>
          </w:p>
          <w:p w14:paraId="3D9FD686"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[Skilled]</w:t>
            </w:r>
          </w:p>
        </w:tc>
        <w:tc>
          <w:tcPr>
            <w:tcW w:w="4200" w:type="dxa"/>
            <w:vAlign w:val="center"/>
            <w:hideMark/>
          </w:tcPr>
          <w:p w14:paraId="37F5B942"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trade apprenticeship or ITI vocational certificate; minimum 3 years of structural carpentry/hardware experience.</w:t>
            </w:r>
          </w:p>
        </w:tc>
        <w:tc>
          <w:tcPr>
            <w:tcW w:w="4507" w:type="dxa"/>
            <w:vAlign w:val="center"/>
            <w:hideMark/>
          </w:tcPr>
          <w:p w14:paraId="68D0E600"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Services common lobby openings, replaces floor springs, realigns fire doors, and assists residents with minor wood fixes.</w:t>
            </w:r>
          </w:p>
        </w:tc>
      </w:tr>
      <w:tr w:rsidR="00277482" w:rsidRPr="00D5387D" w14:paraId="2F5665E7" w14:textId="77777777" w:rsidTr="005A510A">
        <w:tc>
          <w:tcPr>
            <w:tcW w:w="0" w:type="auto"/>
            <w:vAlign w:val="center"/>
            <w:hideMark/>
          </w:tcPr>
          <w:p w14:paraId="5A3EAF02" w14:textId="1CC39002" w:rsidR="00277482" w:rsidRPr="00D5387D" w:rsidRDefault="00277482" w:rsidP="005A510A">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b/>
                <w:bCs/>
                <w:kern w:val="0"/>
                <w:sz w:val="24"/>
                <w:szCs w:val="24"/>
                <w:lang w:eastAsia="en-IN" w:bidi="hi-IN"/>
                <w14:ligatures w14:val="none"/>
              </w:rPr>
              <w:t>Carpenter Helper</w:t>
            </w:r>
          </w:p>
          <w:p w14:paraId="31CCC64E"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[Semi-Skilled]</w:t>
            </w:r>
          </w:p>
        </w:tc>
        <w:tc>
          <w:tcPr>
            <w:tcW w:w="4200" w:type="dxa"/>
            <w:vAlign w:val="center"/>
            <w:hideMark/>
          </w:tcPr>
          <w:p w14:paraId="17E06B5D"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Documented workshop experience assisting timber finishing or building door layout installers for a minimum of 1 year.</w:t>
            </w:r>
          </w:p>
        </w:tc>
        <w:tc>
          <w:tcPr>
            <w:tcW w:w="4507" w:type="dxa"/>
            <w:vAlign w:val="center"/>
            <w:hideMark/>
          </w:tcPr>
          <w:p w14:paraId="17839E23" w14:textId="77777777" w:rsidR="00277482" w:rsidRPr="00D5387D" w:rsidRDefault="00277482" w:rsidP="00D5387D">
            <w:pPr>
              <w:jc w:val="center"/>
              <w:rPr>
                <w:rFonts w:ascii="Aptos" w:eastAsia="Times New Roman" w:hAnsi="Aptos" w:cs="Arial"/>
                <w:kern w:val="0"/>
                <w:sz w:val="24"/>
                <w:szCs w:val="24"/>
                <w:lang w:eastAsia="en-IN" w:bidi="hi-IN"/>
                <w14:ligatures w14:val="none"/>
              </w:rPr>
            </w:pPr>
            <w:r w:rsidRPr="00D5387D">
              <w:rPr>
                <w:rFonts w:ascii="Aptos" w:eastAsia="Times New Roman" w:hAnsi="Aptos" w:cs="Arial"/>
                <w:kern w:val="0"/>
                <w:sz w:val="24"/>
                <w:szCs w:val="24"/>
                <w:lang w:eastAsia="en-IN" w:bidi="hi-IN"/>
                <w14:ligatures w14:val="none"/>
              </w:rPr>
              <w:t>Carries timber panels, holds heavy doors during hinge replacements, and cleans sawdust or debris from working areas.</w:t>
            </w:r>
          </w:p>
        </w:tc>
      </w:tr>
    </w:tbl>
    <w:p w14:paraId="47EDFB6B" w14:textId="77777777" w:rsidR="005A510A" w:rsidRDefault="005A510A"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p>
    <w:p w14:paraId="209029CF" w14:textId="15786CAE"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Operational &amp; Maintenance Frequency Cadence</w:t>
      </w:r>
    </w:p>
    <w:tbl>
      <w:tblPr>
        <w:tblStyle w:val="TableGrid"/>
        <w:tblW w:w="0" w:type="auto"/>
        <w:tblLook w:val="04A0" w:firstRow="1" w:lastRow="0" w:firstColumn="1" w:lastColumn="0" w:noHBand="0" w:noVBand="1"/>
      </w:tblPr>
      <w:tblGrid>
        <w:gridCol w:w="1563"/>
        <w:gridCol w:w="2264"/>
        <w:gridCol w:w="1431"/>
        <w:gridCol w:w="5198"/>
      </w:tblGrid>
      <w:tr w:rsidR="00277482" w:rsidRPr="005A510A" w14:paraId="4C33D15F" w14:textId="77777777" w:rsidTr="005A510A">
        <w:tc>
          <w:tcPr>
            <w:tcW w:w="1555" w:type="dxa"/>
            <w:vAlign w:val="center"/>
            <w:hideMark/>
          </w:tcPr>
          <w:p w14:paraId="55A0AA56" w14:textId="305279AB"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Target</w:t>
            </w:r>
          </w:p>
        </w:tc>
        <w:tc>
          <w:tcPr>
            <w:tcW w:w="2268" w:type="dxa"/>
            <w:vAlign w:val="center"/>
            <w:hideMark/>
          </w:tcPr>
          <w:p w14:paraId="0FB391AB" w14:textId="6712655E"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Task</w:t>
            </w:r>
          </w:p>
        </w:tc>
        <w:tc>
          <w:tcPr>
            <w:tcW w:w="1417" w:type="dxa"/>
            <w:vAlign w:val="center"/>
            <w:hideMark/>
          </w:tcPr>
          <w:p w14:paraId="76E7FA3A" w14:textId="47C7B598"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Frequency</w:t>
            </w:r>
          </w:p>
        </w:tc>
        <w:tc>
          <w:tcPr>
            <w:tcW w:w="5216" w:type="dxa"/>
            <w:vAlign w:val="center"/>
            <w:hideMark/>
          </w:tcPr>
          <w:p w14:paraId="3C776A3F" w14:textId="538E5804"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Operating Methodology</w:t>
            </w:r>
          </w:p>
        </w:tc>
      </w:tr>
      <w:tr w:rsidR="00277482" w:rsidRPr="005A510A" w14:paraId="4B229329" w14:textId="77777777" w:rsidTr="005A510A">
        <w:tc>
          <w:tcPr>
            <w:tcW w:w="1555" w:type="dxa"/>
            <w:vAlign w:val="center"/>
            <w:hideMark/>
          </w:tcPr>
          <w:p w14:paraId="7AF40538"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Campus Lighting Networks</w:t>
            </w:r>
          </w:p>
        </w:tc>
        <w:tc>
          <w:tcPr>
            <w:tcW w:w="2268" w:type="dxa"/>
            <w:vAlign w:val="center"/>
            <w:hideMark/>
          </w:tcPr>
          <w:p w14:paraId="7E794221"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Inspection and replacement of fused lamps.</w:t>
            </w:r>
          </w:p>
        </w:tc>
        <w:tc>
          <w:tcPr>
            <w:tcW w:w="1417" w:type="dxa"/>
            <w:vAlign w:val="center"/>
            <w:hideMark/>
          </w:tcPr>
          <w:p w14:paraId="0CEAF7E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Daily (Evening sweeps)</w:t>
            </w:r>
          </w:p>
        </w:tc>
        <w:tc>
          <w:tcPr>
            <w:tcW w:w="5216" w:type="dxa"/>
            <w:vAlign w:val="center"/>
            <w:hideMark/>
          </w:tcPr>
          <w:p w14:paraId="2D345160"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perimeter paths, streetlights, and tower corridor lighting fixtures; replace any non-functional lamps immediately using agency stock.</w:t>
            </w:r>
          </w:p>
        </w:tc>
      </w:tr>
      <w:tr w:rsidR="00277482" w:rsidRPr="005A510A" w14:paraId="123DAC88" w14:textId="77777777" w:rsidTr="005A510A">
        <w:tc>
          <w:tcPr>
            <w:tcW w:w="1555" w:type="dxa"/>
            <w:vAlign w:val="center"/>
            <w:hideMark/>
          </w:tcPr>
          <w:p w14:paraId="08746A15"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PHE Delivery Systems</w:t>
            </w:r>
          </w:p>
        </w:tc>
        <w:tc>
          <w:tcPr>
            <w:tcW w:w="2268" w:type="dxa"/>
            <w:vAlign w:val="center"/>
            <w:hideMark/>
          </w:tcPr>
          <w:p w14:paraId="7516677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Water tank indicator and lift pump diagnostics.</w:t>
            </w:r>
          </w:p>
        </w:tc>
        <w:tc>
          <w:tcPr>
            <w:tcW w:w="1417" w:type="dxa"/>
            <w:vAlign w:val="center"/>
            <w:hideMark/>
          </w:tcPr>
          <w:p w14:paraId="778C3723" w14:textId="29E2279D"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Thrice Daily</w:t>
            </w:r>
          </w:p>
        </w:tc>
        <w:tc>
          <w:tcPr>
            <w:tcW w:w="5216" w:type="dxa"/>
            <w:vAlign w:val="center"/>
            <w:hideMark/>
          </w:tcPr>
          <w:p w14:paraId="592C441B"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water level charts; activate transfer pumps; monitor current draw metrics and check for bearing friction.</w:t>
            </w:r>
          </w:p>
        </w:tc>
      </w:tr>
      <w:tr w:rsidR="00277482" w:rsidRPr="005A510A" w14:paraId="56B6F82E" w14:textId="77777777" w:rsidTr="005A510A">
        <w:tc>
          <w:tcPr>
            <w:tcW w:w="1555" w:type="dxa"/>
            <w:vAlign w:val="center"/>
            <w:hideMark/>
          </w:tcPr>
          <w:p w14:paraId="6310A66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Residential Helpdesk</w:t>
            </w:r>
          </w:p>
        </w:tc>
        <w:tc>
          <w:tcPr>
            <w:tcW w:w="2268" w:type="dxa"/>
            <w:vAlign w:val="center"/>
            <w:hideMark/>
          </w:tcPr>
          <w:p w14:paraId="10CBFAA9" w14:textId="12533B56"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Handling minor private unit tickets (Labo</w:t>
            </w:r>
            <w:r w:rsidR="005A510A">
              <w:rPr>
                <w:rFonts w:ascii="Aptos" w:eastAsia="Times New Roman" w:hAnsi="Aptos" w:cs="Arial"/>
                <w:kern w:val="0"/>
                <w:sz w:val="24"/>
                <w:szCs w:val="24"/>
                <w:lang w:eastAsia="en-IN" w:bidi="hi-IN"/>
                <w14:ligatures w14:val="none"/>
              </w:rPr>
              <w:t>u</w:t>
            </w:r>
            <w:r w:rsidRPr="005A510A">
              <w:rPr>
                <w:rFonts w:ascii="Aptos" w:eastAsia="Times New Roman" w:hAnsi="Aptos" w:cs="Arial"/>
                <w:kern w:val="0"/>
                <w:sz w:val="24"/>
                <w:szCs w:val="24"/>
                <w:lang w:eastAsia="en-IN" w:bidi="hi-IN"/>
                <w14:ligatures w14:val="none"/>
              </w:rPr>
              <w:t>r only).</w:t>
            </w:r>
          </w:p>
        </w:tc>
        <w:tc>
          <w:tcPr>
            <w:tcW w:w="1417" w:type="dxa"/>
            <w:vAlign w:val="center"/>
            <w:hideMark/>
          </w:tcPr>
          <w:p w14:paraId="7C5BDEF0" w14:textId="64166D00"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Continuous (working hours)</w:t>
            </w:r>
          </w:p>
        </w:tc>
        <w:tc>
          <w:tcPr>
            <w:tcW w:w="5216" w:type="dxa"/>
            <w:vAlign w:val="center"/>
            <w:hideMark/>
          </w:tcPr>
          <w:p w14:paraId="6B848A35" w14:textId="62B3E36F"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 xml:space="preserve">Dispatch plumbers, electricians, or carpenters to units to perform minor </w:t>
            </w:r>
            <w:r w:rsidR="005A510A" w:rsidRPr="005A510A">
              <w:rPr>
                <w:rFonts w:ascii="Aptos" w:eastAsia="Times New Roman" w:hAnsi="Aptos" w:cs="Arial"/>
                <w:kern w:val="0"/>
                <w:sz w:val="24"/>
                <w:szCs w:val="24"/>
                <w:lang w:eastAsia="en-IN" w:bidi="hi-IN"/>
                <w14:ligatures w14:val="none"/>
              </w:rPr>
              <w:t>labour</w:t>
            </w:r>
            <w:r w:rsidRPr="005A510A">
              <w:rPr>
                <w:rFonts w:ascii="Aptos" w:eastAsia="Times New Roman" w:hAnsi="Aptos" w:cs="Arial"/>
                <w:kern w:val="0"/>
                <w:sz w:val="24"/>
                <w:szCs w:val="24"/>
                <w:lang w:eastAsia="en-IN" w:bidi="hi-IN"/>
                <w14:ligatures w14:val="none"/>
              </w:rPr>
              <w:t xml:space="preserve"> assistance using resident-supplied parts.</w:t>
            </w:r>
          </w:p>
        </w:tc>
      </w:tr>
      <w:tr w:rsidR="00277482" w:rsidRPr="005A510A" w14:paraId="1AE299C0" w14:textId="77777777" w:rsidTr="005A510A">
        <w:tc>
          <w:tcPr>
            <w:tcW w:w="1555" w:type="dxa"/>
            <w:vAlign w:val="center"/>
            <w:hideMark/>
          </w:tcPr>
          <w:p w14:paraId="445BF053"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Main Distribution Panels</w:t>
            </w:r>
          </w:p>
        </w:tc>
        <w:tc>
          <w:tcPr>
            <w:tcW w:w="2268" w:type="dxa"/>
            <w:vAlign w:val="center"/>
            <w:hideMark/>
          </w:tcPr>
          <w:p w14:paraId="161F8469"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Cable termination auditing and panel vacuuming.</w:t>
            </w:r>
          </w:p>
        </w:tc>
        <w:tc>
          <w:tcPr>
            <w:tcW w:w="1417" w:type="dxa"/>
            <w:vAlign w:val="center"/>
            <w:hideMark/>
          </w:tcPr>
          <w:p w14:paraId="522764F8"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Monthly</w:t>
            </w:r>
          </w:p>
        </w:tc>
        <w:tc>
          <w:tcPr>
            <w:tcW w:w="5216" w:type="dxa"/>
            <w:vAlign w:val="center"/>
            <w:hideMark/>
          </w:tcPr>
          <w:p w14:paraId="4C595A1B"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Isolate sections using LOTO padlocks; vacuum out dust accumulation; check cable terminations for hot spots or loose wires.</w:t>
            </w:r>
          </w:p>
        </w:tc>
      </w:tr>
      <w:tr w:rsidR="00277482" w:rsidRPr="005A510A" w14:paraId="4FF60B5C" w14:textId="77777777" w:rsidTr="005A510A">
        <w:tc>
          <w:tcPr>
            <w:tcW w:w="1555" w:type="dxa"/>
            <w:vAlign w:val="center"/>
            <w:hideMark/>
          </w:tcPr>
          <w:p w14:paraId="0231095C"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Tower Access Openings</w:t>
            </w:r>
          </w:p>
        </w:tc>
        <w:tc>
          <w:tcPr>
            <w:tcW w:w="2268" w:type="dxa"/>
            <w:vAlign w:val="center"/>
            <w:hideMark/>
          </w:tcPr>
          <w:p w14:paraId="2E40C126"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Hydraulic closure arm and floor spring servicing.</w:t>
            </w:r>
          </w:p>
        </w:tc>
        <w:tc>
          <w:tcPr>
            <w:tcW w:w="1417" w:type="dxa"/>
            <w:vAlign w:val="center"/>
            <w:hideMark/>
          </w:tcPr>
          <w:p w14:paraId="053EA78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Monthly</w:t>
            </w:r>
          </w:p>
        </w:tc>
        <w:tc>
          <w:tcPr>
            <w:tcW w:w="5216" w:type="dxa"/>
            <w:vAlign w:val="center"/>
            <w:hideMark/>
          </w:tcPr>
          <w:p w14:paraId="4FAD8C8E"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Check fire door closing alignment; adjust hydraulic sweep valves; lubricate heavy door hinge pins.</w:t>
            </w:r>
          </w:p>
        </w:tc>
      </w:tr>
      <w:tr w:rsidR="00277482" w:rsidRPr="005A510A" w14:paraId="11963B97" w14:textId="77777777" w:rsidTr="005A510A">
        <w:tc>
          <w:tcPr>
            <w:tcW w:w="1555" w:type="dxa"/>
            <w:vAlign w:val="center"/>
            <w:hideMark/>
          </w:tcPr>
          <w:p w14:paraId="2D1EB83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Paver Road Networks</w:t>
            </w:r>
          </w:p>
        </w:tc>
        <w:tc>
          <w:tcPr>
            <w:tcW w:w="2268" w:type="dxa"/>
            <w:vAlign w:val="center"/>
            <w:hideMark/>
          </w:tcPr>
          <w:p w14:paraId="0E8DF01F" w14:textId="53B4E24A" w:rsidR="00277482" w:rsidRPr="005A510A" w:rsidRDefault="005A510A"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Levelling</w:t>
            </w:r>
            <w:r w:rsidR="00277482" w:rsidRPr="005A510A">
              <w:rPr>
                <w:rFonts w:ascii="Aptos" w:eastAsia="Times New Roman" w:hAnsi="Aptos" w:cs="Arial"/>
                <w:kern w:val="0"/>
                <w:sz w:val="24"/>
                <w:szCs w:val="24"/>
                <w:lang w:eastAsia="en-IN" w:bidi="hi-IN"/>
                <w14:ligatures w14:val="none"/>
              </w:rPr>
              <w:t xml:space="preserve"> shifting interlocking blocks.</w:t>
            </w:r>
          </w:p>
        </w:tc>
        <w:tc>
          <w:tcPr>
            <w:tcW w:w="1417" w:type="dxa"/>
            <w:vAlign w:val="center"/>
            <w:hideMark/>
          </w:tcPr>
          <w:p w14:paraId="76419C71"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Weekly Inspection</w:t>
            </w:r>
          </w:p>
        </w:tc>
        <w:tc>
          <w:tcPr>
            <w:tcW w:w="5216" w:type="dxa"/>
            <w:vAlign w:val="center"/>
            <w:hideMark/>
          </w:tcPr>
          <w:p w14:paraId="4E1B8A5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Pull up sunken paver blocks; re-level the bedding sand layer; tamp paver tiles back into place and seal joints with fine sand.</w:t>
            </w:r>
          </w:p>
        </w:tc>
      </w:tr>
      <w:tr w:rsidR="00277482" w:rsidRPr="005A510A" w14:paraId="4F896155" w14:textId="77777777" w:rsidTr="005A510A">
        <w:tc>
          <w:tcPr>
            <w:tcW w:w="1555" w:type="dxa"/>
            <w:vAlign w:val="center"/>
            <w:hideMark/>
          </w:tcPr>
          <w:p w14:paraId="4B78D47D"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Potable Storage Tank Pools</w:t>
            </w:r>
          </w:p>
        </w:tc>
        <w:tc>
          <w:tcPr>
            <w:tcW w:w="2268" w:type="dxa"/>
            <w:vAlign w:val="center"/>
            <w:hideMark/>
          </w:tcPr>
          <w:p w14:paraId="757CA7EF"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Drainage, scrub down, and chlorine washing.</w:t>
            </w:r>
          </w:p>
        </w:tc>
        <w:tc>
          <w:tcPr>
            <w:tcW w:w="1417" w:type="dxa"/>
            <w:vAlign w:val="center"/>
            <w:hideMark/>
          </w:tcPr>
          <w:p w14:paraId="4A436493"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Quarterly</w:t>
            </w:r>
          </w:p>
        </w:tc>
        <w:tc>
          <w:tcPr>
            <w:tcW w:w="5216" w:type="dxa"/>
            <w:vAlign w:val="center"/>
            <w:hideMark/>
          </w:tcPr>
          <w:p w14:paraId="167632D9"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Drain storage tanks; scrub tile walls with mechanical brushes; spray food-grade sodium hypochlorite; flush and refill.</w:t>
            </w:r>
          </w:p>
        </w:tc>
      </w:tr>
      <w:tr w:rsidR="00277482" w:rsidRPr="005A510A" w14:paraId="173EA1D3" w14:textId="77777777" w:rsidTr="005A510A">
        <w:tc>
          <w:tcPr>
            <w:tcW w:w="1555" w:type="dxa"/>
            <w:vAlign w:val="center"/>
            <w:hideMark/>
          </w:tcPr>
          <w:p w14:paraId="6467E40D"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Electrical Ground Systems</w:t>
            </w:r>
          </w:p>
        </w:tc>
        <w:tc>
          <w:tcPr>
            <w:tcW w:w="2268" w:type="dxa"/>
            <w:vAlign w:val="center"/>
            <w:hideMark/>
          </w:tcPr>
          <w:p w14:paraId="00A4AF54"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Ground pit grid resistance testing.</w:t>
            </w:r>
          </w:p>
        </w:tc>
        <w:tc>
          <w:tcPr>
            <w:tcW w:w="1417" w:type="dxa"/>
            <w:vAlign w:val="center"/>
            <w:hideMark/>
          </w:tcPr>
          <w:p w14:paraId="48E6CC8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Bi-Annually</w:t>
            </w:r>
          </w:p>
        </w:tc>
        <w:tc>
          <w:tcPr>
            <w:tcW w:w="5216" w:type="dxa"/>
            <w:vAlign w:val="center"/>
            <w:hideMark/>
          </w:tcPr>
          <w:p w14:paraId="59406A66"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Isolate the reference earth electrode; measure grounding resistance levels using a digital three-terminal earth tester.</w:t>
            </w:r>
          </w:p>
        </w:tc>
      </w:tr>
      <w:tr w:rsidR="00277482" w:rsidRPr="005A510A" w14:paraId="03B811D9" w14:textId="77777777" w:rsidTr="005A510A">
        <w:tc>
          <w:tcPr>
            <w:tcW w:w="1555" w:type="dxa"/>
            <w:vAlign w:val="center"/>
            <w:hideMark/>
          </w:tcPr>
          <w:p w14:paraId="58D2DC2A"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b/>
                <w:bCs/>
                <w:kern w:val="0"/>
                <w:sz w:val="24"/>
                <w:szCs w:val="24"/>
                <w:lang w:eastAsia="en-IN" w:bidi="hi-IN"/>
                <w14:ligatures w14:val="none"/>
              </w:rPr>
              <w:t>Structural Expansion Gaps</w:t>
            </w:r>
          </w:p>
        </w:tc>
        <w:tc>
          <w:tcPr>
            <w:tcW w:w="2268" w:type="dxa"/>
            <w:vAlign w:val="center"/>
            <w:hideMark/>
          </w:tcPr>
          <w:p w14:paraId="2C552029"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Structural joint sealant inspection.</w:t>
            </w:r>
          </w:p>
        </w:tc>
        <w:tc>
          <w:tcPr>
            <w:tcW w:w="1417" w:type="dxa"/>
            <w:vAlign w:val="center"/>
            <w:hideMark/>
          </w:tcPr>
          <w:p w14:paraId="58BF83C2"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Bi-Annually (Pre/Post-Monsoon)</w:t>
            </w:r>
          </w:p>
        </w:tc>
        <w:tc>
          <w:tcPr>
            <w:tcW w:w="5216" w:type="dxa"/>
            <w:vAlign w:val="center"/>
            <w:hideMark/>
          </w:tcPr>
          <w:p w14:paraId="462E9287" w14:textId="77777777" w:rsidR="00277482" w:rsidRPr="005A510A" w:rsidRDefault="00277482" w:rsidP="005A510A">
            <w:pPr>
              <w:jc w:val="center"/>
              <w:rPr>
                <w:rFonts w:ascii="Aptos" w:eastAsia="Times New Roman" w:hAnsi="Aptos" w:cs="Arial"/>
                <w:kern w:val="0"/>
                <w:sz w:val="24"/>
                <w:szCs w:val="24"/>
                <w:lang w:eastAsia="en-IN" w:bidi="hi-IN"/>
                <w14:ligatures w14:val="none"/>
              </w:rPr>
            </w:pPr>
            <w:r w:rsidRPr="005A510A">
              <w:rPr>
                <w:rFonts w:ascii="Aptos" w:eastAsia="Times New Roman" w:hAnsi="Aptos" w:cs="Arial"/>
                <w:kern w:val="0"/>
                <w:sz w:val="24"/>
                <w:szCs w:val="24"/>
                <w:lang w:eastAsia="en-IN" w:bidi="hi-IN"/>
                <w14:ligatures w14:val="none"/>
              </w:rPr>
              <w:t>Inspect structural sealants, metal cover plates, and roof waterproofing membranes for cracks or degradation.</w:t>
            </w:r>
          </w:p>
        </w:tc>
      </w:tr>
    </w:tbl>
    <w:p w14:paraId="02A045EE" w14:textId="77777777" w:rsidR="005A510A" w:rsidRDefault="005A510A"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p>
    <w:p w14:paraId="47916C47" w14:textId="07B97A78" w:rsidR="00277482" w:rsidRPr="00277482" w:rsidRDefault="00277482" w:rsidP="00277482">
      <w:pPr>
        <w:spacing w:after="100" w:afterAutospacing="1" w:line="240" w:lineRule="auto"/>
        <w:jc w:val="both"/>
        <w:outlineLvl w:val="2"/>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 xml:space="preserve">7.4 </w:t>
      </w:r>
      <w:r w:rsidR="005A510A">
        <w:rPr>
          <w:rFonts w:ascii="Aptos" w:eastAsia="Times New Roman" w:hAnsi="Aptos" w:cs="Arial"/>
          <w:b/>
          <w:bCs/>
          <w:kern w:val="0"/>
          <w:sz w:val="28"/>
          <w:szCs w:val="28"/>
          <w:lang w:eastAsia="en-IN" w:bidi="hi-IN"/>
          <w14:ligatures w14:val="none"/>
        </w:rPr>
        <w:tab/>
      </w:r>
      <w:r w:rsidRPr="00277482">
        <w:rPr>
          <w:rFonts w:ascii="Aptos" w:eastAsia="Times New Roman" w:hAnsi="Aptos" w:cs="Arial"/>
          <w:b/>
          <w:bCs/>
          <w:kern w:val="0"/>
          <w:sz w:val="28"/>
          <w:szCs w:val="28"/>
          <w:lang w:eastAsia="en-IN" w:bidi="hi-IN"/>
          <w14:ligatures w14:val="none"/>
        </w:rPr>
        <w:t>Grievance Redressal</w:t>
      </w:r>
    </w:p>
    <w:p w14:paraId="30F3AD58"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Definitions of Bad Execution / Service Failure</w:t>
      </w:r>
    </w:p>
    <w:p w14:paraId="0F4DE2BC" w14:textId="0883057B"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Leaving common lighting panels, streetlights, or pathway lamps </w:t>
      </w:r>
      <w:r w:rsidR="005A510A" w:rsidRPr="00277482">
        <w:rPr>
          <w:rFonts w:ascii="Aptos" w:eastAsia="Times New Roman" w:hAnsi="Aptos" w:cs="Arial"/>
          <w:kern w:val="0"/>
          <w:sz w:val="28"/>
          <w:szCs w:val="28"/>
          <w:lang w:eastAsia="en-IN" w:bidi="hi-IN"/>
          <w14:ligatures w14:val="none"/>
        </w:rPr>
        <w:t>unserved</w:t>
      </w:r>
      <w:r w:rsidRPr="00277482">
        <w:rPr>
          <w:rFonts w:ascii="Aptos" w:eastAsia="Times New Roman" w:hAnsi="Aptos" w:cs="Arial"/>
          <w:kern w:val="0"/>
          <w:sz w:val="28"/>
          <w:szCs w:val="28"/>
          <w:lang w:eastAsia="en-IN" w:bidi="hi-IN"/>
          <w14:ligatures w14:val="none"/>
        </w:rPr>
        <w:t xml:space="preserve"> or dark for more than 24 hours.</w:t>
      </w:r>
    </w:p>
    <w:p w14:paraId="3A001100"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Allowing technical staff to work without required safety equipment, insulated tools, or valid trade wireman licenses.</w:t>
      </w:r>
    </w:p>
    <w:p w14:paraId="2F990A83" w14:textId="13EA131C"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 xml:space="preserve">Extended delays or failure to dispatch on-site technicians to handle minor household </w:t>
      </w:r>
      <w:r w:rsidR="005A510A"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tickets during standard working hours.</w:t>
      </w:r>
    </w:p>
    <w:p w14:paraId="1D351171"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lastRenderedPageBreak/>
        <w:t>Using unapproved wire jumpers or ignoring standard LOTO safety procedures during sub-panel engineering overhauls.</w:t>
      </w:r>
    </w:p>
    <w:p w14:paraId="17EAEB54"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Delayed or missed quarterly water storage tank cleaning and disinfection treatments.</w:t>
      </w:r>
    </w:p>
    <w:p w14:paraId="2A52AFBD" w14:textId="77777777" w:rsidR="00277482" w:rsidRPr="00277482" w:rsidRDefault="00277482">
      <w:pPr>
        <w:numPr>
          <w:ilvl w:val="0"/>
          <w:numId w:val="41"/>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Staff payout irregularities, including paying wages below Bihar statutory minimum standards, missing ESIC/EPF deposits, or missing biometric attendance logs.</w:t>
      </w:r>
    </w:p>
    <w:p w14:paraId="412C9E4E"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Helpdesk Ticket Severity Routing</w:t>
      </w:r>
    </w:p>
    <w:p w14:paraId="67C1FC76" w14:textId="77777777" w:rsidR="00277482" w:rsidRPr="00277482" w:rsidRDefault="00277482" w:rsidP="00277482">
      <w:p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kern w:val="0"/>
          <w:sz w:val="28"/>
          <w:szCs w:val="28"/>
          <w:lang w:eastAsia="en-IN" w:bidi="hi-IN"/>
          <w14:ligatures w14:val="none"/>
        </w:rPr>
        <w:t>The facility office shall operate a central management ticketing service, classifying technical faults and household assistance requests into three operational severity levels:</w:t>
      </w:r>
    </w:p>
    <w:p w14:paraId="405AAEC6" w14:textId="77777777"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Critical Severity Technical Faults:</w:t>
      </w:r>
      <w:r w:rsidRPr="00277482">
        <w:rPr>
          <w:rFonts w:ascii="Aptos" w:eastAsia="Times New Roman" w:hAnsi="Aptos" w:cs="Arial"/>
          <w:kern w:val="0"/>
          <w:sz w:val="28"/>
          <w:szCs w:val="28"/>
          <w:lang w:eastAsia="en-IN" w:bidi="hi-IN"/>
          <w14:ligatures w14:val="none"/>
        </w:rPr>
        <w:t xml:space="preserve"> Total common area power blackouts, primary water riser pipeline ruptures, fire system pressure drops, or failed water lift pumps. Acknowledgment target: 15 minutes; full resolution window: 2 hours.</w:t>
      </w:r>
    </w:p>
    <w:p w14:paraId="71EFC55B" w14:textId="77777777"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Major Severity Technical Faults:</w:t>
      </w:r>
      <w:r w:rsidRPr="00277482">
        <w:rPr>
          <w:rFonts w:ascii="Aptos" w:eastAsia="Times New Roman" w:hAnsi="Aptos" w:cs="Arial"/>
          <w:kern w:val="0"/>
          <w:sz w:val="28"/>
          <w:szCs w:val="28"/>
          <w:lang w:eastAsia="en-IN" w:bidi="hi-IN"/>
          <w14:ligatures w14:val="none"/>
        </w:rPr>
        <w:t xml:space="preserve"> Fused tower corridor branch circuits, blocked vertical drainage stacks, dragging main lobby entry doors, or loose exterior paver grids. Acknowledgment target: 30 minutes; full resolution window: 6 hours.</w:t>
      </w:r>
    </w:p>
    <w:p w14:paraId="167335B0" w14:textId="5671CA53" w:rsidR="00277482" w:rsidRPr="00277482" w:rsidRDefault="00277482">
      <w:pPr>
        <w:numPr>
          <w:ilvl w:val="0"/>
          <w:numId w:val="42"/>
        </w:numPr>
        <w:spacing w:after="100" w:afterAutospacing="1" w:line="240" w:lineRule="auto"/>
        <w:jc w:val="both"/>
        <w:rPr>
          <w:rFonts w:ascii="Aptos" w:eastAsia="Times New Roman" w:hAnsi="Aptos" w:cs="Arial"/>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Minor Severity Technical Faults / Private Home Support:</w:t>
      </w:r>
      <w:r w:rsidRPr="00277482">
        <w:rPr>
          <w:rFonts w:ascii="Aptos" w:eastAsia="Times New Roman" w:hAnsi="Aptos" w:cs="Arial"/>
          <w:kern w:val="0"/>
          <w:sz w:val="28"/>
          <w:szCs w:val="28"/>
          <w:lang w:eastAsia="en-IN" w:bidi="hi-IN"/>
          <w14:ligatures w14:val="none"/>
        </w:rPr>
        <w:t xml:space="preserve"> Handling household minor </w:t>
      </w:r>
      <w:r w:rsidR="005A510A" w:rsidRPr="00277482">
        <w:rPr>
          <w:rFonts w:ascii="Aptos" w:eastAsia="Times New Roman" w:hAnsi="Aptos" w:cs="Arial"/>
          <w:kern w:val="0"/>
          <w:sz w:val="28"/>
          <w:szCs w:val="28"/>
          <w:lang w:eastAsia="en-IN" w:bidi="hi-IN"/>
          <w14:ligatures w14:val="none"/>
        </w:rPr>
        <w:t>labour</w:t>
      </w:r>
      <w:r w:rsidRPr="00277482">
        <w:rPr>
          <w:rFonts w:ascii="Aptos" w:eastAsia="Times New Roman" w:hAnsi="Aptos" w:cs="Arial"/>
          <w:kern w:val="0"/>
          <w:sz w:val="28"/>
          <w:szCs w:val="28"/>
          <w:lang w:eastAsia="en-IN" w:bidi="hi-IN"/>
          <w14:ligatures w14:val="none"/>
        </w:rPr>
        <w:t xml:space="preserve"> assistance tickets (switches, taps, door latches) using resident-supplied materials. Acknowledgment target: 2 hours; full resolution window: 24 hours.</w:t>
      </w:r>
    </w:p>
    <w:p w14:paraId="5CDF5DB4" w14:textId="77777777" w:rsidR="00277482" w:rsidRPr="00277482" w:rsidRDefault="00277482" w:rsidP="00277482">
      <w:pPr>
        <w:spacing w:after="100" w:afterAutospacing="1" w:line="240" w:lineRule="auto"/>
        <w:jc w:val="both"/>
        <w:outlineLvl w:val="3"/>
        <w:rPr>
          <w:rFonts w:ascii="Aptos" w:eastAsia="Times New Roman" w:hAnsi="Aptos" w:cs="Arial"/>
          <w:b/>
          <w:bCs/>
          <w:kern w:val="0"/>
          <w:sz w:val="28"/>
          <w:szCs w:val="28"/>
          <w:lang w:eastAsia="en-IN" w:bidi="hi-IN"/>
          <w14:ligatures w14:val="none"/>
        </w:rPr>
      </w:pPr>
      <w:r w:rsidRPr="00277482">
        <w:rPr>
          <w:rFonts w:ascii="Aptos" w:eastAsia="Times New Roman" w:hAnsi="Aptos" w:cs="Arial"/>
          <w:b/>
          <w:bCs/>
          <w:kern w:val="0"/>
          <w:sz w:val="28"/>
          <w:szCs w:val="28"/>
          <w:lang w:eastAsia="en-IN" w:bidi="hi-IN"/>
          <w14:ligatures w14:val="none"/>
        </w:rPr>
        <w:t>Itemized Payment Deduction Schedule</w:t>
      </w:r>
    </w:p>
    <w:p w14:paraId="001AA826"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Failure to complete technical repairs on a Critical Severity defect within 2 hours: Deduct ₹3,000 per hour of continued downtime.</w:t>
      </w:r>
    </w:p>
    <w:p w14:paraId="19B1608C"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Failure to complete repairs on a Major Severity defect within 6 hours: Deduct ₹1,500 per day of delay.</w:t>
      </w:r>
    </w:p>
    <w:p w14:paraId="44D18AD1" w14:textId="16123DD1"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 xml:space="preserve">Failure to resolve a Minor Severity or private unit </w:t>
      </w:r>
      <w:r w:rsidR="005A510A" w:rsidRPr="005A510A">
        <w:rPr>
          <w:rFonts w:ascii="Aptos" w:eastAsia="Times New Roman" w:hAnsi="Aptos" w:cs="Arial"/>
          <w:kern w:val="0"/>
          <w:sz w:val="28"/>
          <w:szCs w:val="28"/>
          <w:lang w:eastAsia="en-IN" w:bidi="hi-IN"/>
          <w14:ligatures w14:val="none"/>
        </w:rPr>
        <w:t>labour</w:t>
      </w:r>
      <w:r w:rsidRPr="005A510A">
        <w:rPr>
          <w:rFonts w:ascii="Aptos" w:eastAsia="Times New Roman" w:hAnsi="Aptos" w:cs="Arial"/>
          <w:kern w:val="0"/>
          <w:sz w:val="28"/>
          <w:szCs w:val="28"/>
          <w:lang w:eastAsia="en-IN" w:bidi="hi-IN"/>
          <w14:ligatures w14:val="none"/>
        </w:rPr>
        <w:t xml:space="preserve"> assistance ticket within 24 hours: Deduct ₹500 per day of delay.</w:t>
      </w:r>
    </w:p>
    <w:p w14:paraId="35C73F5C"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Skipping or delaying a scheduled quarterly water storage tank cleaning loop: Deduct ₹10,000 per tank structure branch.</w:t>
      </w:r>
    </w:p>
    <w:p w14:paraId="37D68AC2" w14:textId="77777777" w:rsidR="00277482" w:rsidRPr="005A510A"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Disbursing employee monthly wages past the statutory 7th-day calendar deadline: Deduct ₹5,000 per day of payroll delay.</w:t>
      </w:r>
    </w:p>
    <w:p w14:paraId="35A5A4D1" w14:textId="20E641D6" w:rsidR="00207AC3" w:rsidRDefault="00277482">
      <w:pPr>
        <w:numPr>
          <w:ilvl w:val="0"/>
          <w:numId w:val="43"/>
        </w:numPr>
        <w:spacing w:after="100" w:afterAutospacing="1" w:line="240" w:lineRule="auto"/>
        <w:jc w:val="both"/>
        <w:rPr>
          <w:rFonts w:ascii="Aptos" w:eastAsia="Times New Roman" w:hAnsi="Aptos" w:cs="Arial"/>
          <w:kern w:val="0"/>
          <w:sz w:val="28"/>
          <w:szCs w:val="28"/>
          <w:lang w:eastAsia="en-IN" w:bidi="hi-IN"/>
          <w14:ligatures w14:val="none"/>
        </w:rPr>
      </w:pPr>
      <w:r w:rsidRPr="005A510A">
        <w:rPr>
          <w:rFonts w:ascii="Aptos" w:eastAsia="Times New Roman" w:hAnsi="Aptos" w:cs="Arial"/>
          <w:kern w:val="0"/>
          <w:sz w:val="28"/>
          <w:szCs w:val="28"/>
          <w:lang w:eastAsia="en-IN" w:bidi="hi-IN"/>
          <w14:ligatures w14:val="none"/>
        </w:rPr>
        <w:t>Deploying uncertified staff or substituting qualified trade specialists with unskilled helpers: Deduct ₹3,000 per shift branch, and the contractor must deploy a qualified replacement immediately.</w:t>
      </w:r>
    </w:p>
    <w:p w14:paraId="3C7871CE" w14:textId="73B2B51D" w:rsidR="00150217" w:rsidRDefault="00150217" w:rsidP="00150217">
      <w:pPr>
        <w:spacing w:after="100" w:afterAutospacing="1" w:line="240" w:lineRule="auto"/>
        <w:jc w:val="both"/>
        <w:rPr>
          <w:rFonts w:ascii="Aptos" w:eastAsia="Times New Roman" w:hAnsi="Aptos" w:cs="Arial"/>
          <w:kern w:val="0"/>
          <w:sz w:val="28"/>
          <w:szCs w:val="28"/>
          <w:lang w:eastAsia="en-IN" w:bidi="hi-IN"/>
          <w14:ligatures w14:val="none"/>
        </w:rPr>
      </w:pPr>
    </w:p>
    <w:p w14:paraId="29DB0C1A" w14:textId="536C10F2" w:rsidR="00150217" w:rsidRDefault="00150217" w:rsidP="00150217">
      <w:pPr>
        <w:spacing w:after="100" w:afterAutospacing="1" w:line="240" w:lineRule="auto"/>
        <w:jc w:val="both"/>
        <w:rPr>
          <w:rFonts w:ascii="Aptos" w:eastAsia="Times New Roman" w:hAnsi="Aptos" w:cs="Arial"/>
          <w:kern w:val="0"/>
          <w:sz w:val="28"/>
          <w:szCs w:val="28"/>
          <w:lang w:eastAsia="en-IN" w:bidi="hi-IN"/>
          <w14:ligatures w14:val="none"/>
        </w:rPr>
      </w:pPr>
    </w:p>
    <w:p w14:paraId="73D2E309" w14:textId="77777777" w:rsidR="00150217" w:rsidRDefault="00150217" w:rsidP="00150217">
      <w:pPr>
        <w:spacing w:after="100" w:afterAutospacing="1" w:line="240" w:lineRule="auto"/>
        <w:jc w:val="both"/>
        <w:rPr>
          <w:rFonts w:ascii="Aptos" w:eastAsia="Times New Roman" w:hAnsi="Aptos" w:cs="Arial"/>
          <w:kern w:val="0"/>
          <w:sz w:val="28"/>
          <w:szCs w:val="28"/>
          <w:lang w:eastAsia="en-IN" w:bidi="hi-IN"/>
          <w14:ligatures w14:val="none"/>
        </w:rPr>
      </w:pPr>
    </w:p>
    <w:p w14:paraId="3B2A7F08" w14:textId="56635885" w:rsid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lastRenderedPageBreak/>
        <w:t xml:space="preserve">SECTION </w:t>
      </w:r>
      <w:r w:rsidR="00B5375E">
        <w:rPr>
          <w:rFonts w:ascii="Aptos" w:eastAsia="Times New Roman" w:hAnsi="Aptos" w:cs="Arial"/>
          <w:b/>
          <w:bCs/>
          <w:kern w:val="0"/>
          <w:sz w:val="28"/>
          <w:szCs w:val="28"/>
          <w:lang w:eastAsia="en-IN" w:bidi="hi-IN"/>
          <w14:ligatures w14:val="none"/>
        </w:rPr>
        <w:t>8</w:t>
      </w:r>
    </w:p>
    <w:p w14:paraId="1DAD8ACE" w14:textId="5CEAEA47" w:rsid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r w:rsidRPr="00615174">
        <w:rPr>
          <w:rFonts w:ascii="Aptos" w:eastAsia="Times New Roman" w:hAnsi="Aptos" w:cs="Arial"/>
          <w:b/>
          <w:bCs/>
          <w:kern w:val="0"/>
          <w:sz w:val="28"/>
          <w:szCs w:val="28"/>
          <w:lang w:eastAsia="en-IN" w:bidi="hi-IN"/>
          <w14:ligatures w14:val="none"/>
        </w:rPr>
        <w:t>Comprehensive Electrical Substation, Power Distribution &amp; Housing Electrification Management</w:t>
      </w:r>
    </w:p>
    <w:p w14:paraId="1C180DF2" w14:textId="77777777" w:rsidR="00615174" w:rsidRPr="00615174" w:rsidRDefault="00615174" w:rsidP="00615174">
      <w:pPr>
        <w:spacing w:after="100" w:afterAutospacing="1" w:line="240" w:lineRule="auto"/>
        <w:jc w:val="center"/>
        <w:rPr>
          <w:rFonts w:ascii="Aptos" w:eastAsia="Times New Roman" w:hAnsi="Aptos" w:cs="Arial"/>
          <w:b/>
          <w:bCs/>
          <w:kern w:val="0"/>
          <w:sz w:val="28"/>
          <w:szCs w:val="28"/>
          <w:lang w:eastAsia="en-IN" w:bidi="hi-IN"/>
          <w14:ligatures w14:val="none"/>
        </w:rPr>
      </w:pPr>
    </w:p>
    <w:p w14:paraId="25B2BA88" w14:textId="1C649F62" w:rsidR="00615174" w:rsidRPr="00615174" w:rsidRDefault="00B5375E" w:rsidP="00615174">
      <w:pPr>
        <w:spacing w:after="100" w:afterAutospacing="1" w:line="240" w:lineRule="auto"/>
        <w:jc w:val="both"/>
        <w:rPr>
          <w:rFonts w:ascii="Aptos" w:eastAsia="Times New Roman" w:hAnsi="Aptos" w:cs="Arial"/>
          <w:b/>
          <w:bCs/>
          <w:kern w:val="0"/>
          <w:sz w:val="28"/>
          <w:szCs w:val="28"/>
          <w:lang w:eastAsia="en-IN" w:bidi="hi-IN"/>
          <w14:ligatures w14:val="none"/>
        </w:rPr>
      </w:pPr>
      <w:r>
        <w:rPr>
          <w:rFonts w:ascii="Aptos" w:eastAsia="Times New Roman" w:hAnsi="Aptos" w:cs="Arial"/>
          <w:b/>
          <w:bCs/>
          <w:kern w:val="0"/>
          <w:sz w:val="28"/>
          <w:szCs w:val="28"/>
          <w:lang w:eastAsia="en-IN" w:bidi="hi-IN"/>
          <w14:ligatures w14:val="none"/>
        </w:rPr>
        <w:t>8</w:t>
      </w:r>
      <w:r w:rsidR="00615174" w:rsidRPr="00615174">
        <w:rPr>
          <w:rFonts w:ascii="Aptos" w:eastAsia="Times New Roman" w:hAnsi="Aptos" w:cs="Arial"/>
          <w:b/>
          <w:bCs/>
          <w:kern w:val="0"/>
          <w:sz w:val="28"/>
          <w:szCs w:val="28"/>
          <w:lang w:eastAsia="en-IN" w:bidi="hi-IN"/>
          <w14:ligatures w14:val="none"/>
        </w:rPr>
        <w:t xml:space="preserve">.1 </w:t>
      </w:r>
      <w:r w:rsidR="00A41F8F">
        <w:rPr>
          <w:rFonts w:ascii="Aptos" w:eastAsia="Times New Roman" w:hAnsi="Aptos" w:cs="Arial"/>
          <w:b/>
          <w:bCs/>
          <w:kern w:val="0"/>
          <w:sz w:val="28"/>
          <w:szCs w:val="28"/>
          <w:lang w:eastAsia="en-IN" w:bidi="hi-IN"/>
          <w14:ligatures w14:val="none"/>
        </w:rPr>
        <w:tab/>
      </w:r>
      <w:r w:rsidR="00615174" w:rsidRPr="00615174">
        <w:rPr>
          <w:rFonts w:ascii="Aptos" w:eastAsia="Times New Roman" w:hAnsi="Aptos" w:cs="Arial"/>
          <w:b/>
          <w:bCs/>
          <w:kern w:val="0"/>
          <w:sz w:val="28"/>
          <w:szCs w:val="28"/>
          <w:lang w:eastAsia="en-IN" w:bidi="hi-IN"/>
          <w14:ligatures w14:val="none"/>
        </w:rPr>
        <w:t>Scope of Work</w:t>
      </w:r>
      <w:r w:rsidR="00150217">
        <w:rPr>
          <w:rFonts w:ascii="Aptos" w:eastAsia="Times New Roman" w:hAnsi="Aptos" w:cs="Arial"/>
          <w:b/>
          <w:bCs/>
          <w:kern w:val="0"/>
          <w:sz w:val="28"/>
          <w:szCs w:val="28"/>
          <w:lang w:eastAsia="en-IN" w:bidi="hi-IN"/>
          <w14:ligatures w14:val="none"/>
        </w:rPr>
        <w:t xml:space="preserve"> :- N/A</w:t>
      </w:r>
      <w:bookmarkStart w:id="0" w:name="_GoBack"/>
      <w:bookmarkEnd w:id="0"/>
    </w:p>
    <w:sectPr w:rsidR="00615174" w:rsidRPr="00615174" w:rsidSect="00AF2EBB">
      <w:pgSz w:w="11906" w:h="16838"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61130"/>
    <w:multiLevelType w:val="multilevel"/>
    <w:tmpl w:val="43882D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CB2922"/>
    <w:multiLevelType w:val="multilevel"/>
    <w:tmpl w:val="58F0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02E0A"/>
    <w:multiLevelType w:val="multilevel"/>
    <w:tmpl w:val="ED046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F5470"/>
    <w:multiLevelType w:val="multilevel"/>
    <w:tmpl w:val="104A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811C1F"/>
    <w:multiLevelType w:val="multilevel"/>
    <w:tmpl w:val="036E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863EAA"/>
    <w:multiLevelType w:val="multilevel"/>
    <w:tmpl w:val="64B4C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F0D91"/>
    <w:multiLevelType w:val="multilevel"/>
    <w:tmpl w:val="2E12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5732F8"/>
    <w:multiLevelType w:val="multilevel"/>
    <w:tmpl w:val="1BAAB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F766AF"/>
    <w:multiLevelType w:val="multilevel"/>
    <w:tmpl w:val="429A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934ECC"/>
    <w:multiLevelType w:val="multilevel"/>
    <w:tmpl w:val="6AC69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952580"/>
    <w:multiLevelType w:val="multilevel"/>
    <w:tmpl w:val="9A1E0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C77F45"/>
    <w:multiLevelType w:val="multilevel"/>
    <w:tmpl w:val="A842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414013"/>
    <w:multiLevelType w:val="multilevel"/>
    <w:tmpl w:val="A67C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B718DD"/>
    <w:multiLevelType w:val="multilevel"/>
    <w:tmpl w:val="1CA6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690C83"/>
    <w:multiLevelType w:val="multilevel"/>
    <w:tmpl w:val="5A504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FA5447"/>
    <w:multiLevelType w:val="multilevel"/>
    <w:tmpl w:val="D4B26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331DE8"/>
    <w:multiLevelType w:val="multilevel"/>
    <w:tmpl w:val="F5008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A8707E"/>
    <w:multiLevelType w:val="multilevel"/>
    <w:tmpl w:val="C6FA0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320B1A"/>
    <w:multiLevelType w:val="multilevel"/>
    <w:tmpl w:val="2DC65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33091B"/>
    <w:multiLevelType w:val="multilevel"/>
    <w:tmpl w:val="F48A0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F1422"/>
    <w:multiLevelType w:val="multilevel"/>
    <w:tmpl w:val="3CC60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21B60BC"/>
    <w:multiLevelType w:val="multilevel"/>
    <w:tmpl w:val="913A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7438F3"/>
    <w:multiLevelType w:val="multilevel"/>
    <w:tmpl w:val="236A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095924"/>
    <w:multiLevelType w:val="multilevel"/>
    <w:tmpl w:val="EFC4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8F1897"/>
    <w:multiLevelType w:val="multilevel"/>
    <w:tmpl w:val="150A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C50D36"/>
    <w:multiLevelType w:val="multilevel"/>
    <w:tmpl w:val="EB92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200193"/>
    <w:multiLevelType w:val="multilevel"/>
    <w:tmpl w:val="05643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5D5EE2"/>
    <w:multiLevelType w:val="multilevel"/>
    <w:tmpl w:val="890E5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015993"/>
    <w:multiLevelType w:val="multilevel"/>
    <w:tmpl w:val="5C2C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F033D7"/>
    <w:multiLevelType w:val="multilevel"/>
    <w:tmpl w:val="0B8A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7071BE"/>
    <w:multiLevelType w:val="multilevel"/>
    <w:tmpl w:val="8F42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6B0A08"/>
    <w:multiLevelType w:val="multilevel"/>
    <w:tmpl w:val="0F1A9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C20985"/>
    <w:multiLevelType w:val="multilevel"/>
    <w:tmpl w:val="ACACE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3A1562"/>
    <w:multiLevelType w:val="multilevel"/>
    <w:tmpl w:val="2B048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D979FA"/>
    <w:multiLevelType w:val="multilevel"/>
    <w:tmpl w:val="900CBB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9F1B66"/>
    <w:multiLevelType w:val="multilevel"/>
    <w:tmpl w:val="A018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491372"/>
    <w:multiLevelType w:val="multilevel"/>
    <w:tmpl w:val="5F4A1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D7F223A"/>
    <w:multiLevelType w:val="multilevel"/>
    <w:tmpl w:val="A6EC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8912CD"/>
    <w:multiLevelType w:val="multilevel"/>
    <w:tmpl w:val="F08CC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BD4CD4"/>
    <w:multiLevelType w:val="multilevel"/>
    <w:tmpl w:val="3AFC1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EA1481"/>
    <w:multiLevelType w:val="multilevel"/>
    <w:tmpl w:val="8F48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FE083B"/>
    <w:multiLevelType w:val="multilevel"/>
    <w:tmpl w:val="D920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F0584A"/>
    <w:multiLevelType w:val="multilevel"/>
    <w:tmpl w:val="B164E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C210CD"/>
    <w:multiLevelType w:val="multilevel"/>
    <w:tmpl w:val="56FA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27A0755"/>
    <w:multiLevelType w:val="multilevel"/>
    <w:tmpl w:val="DB167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D6195A"/>
    <w:multiLevelType w:val="multilevel"/>
    <w:tmpl w:val="720A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230063"/>
    <w:multiLevelType w:val="multilevel"/>
    <w:tmpl w:val="1E46A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9D2D0E"/>
    <w:multiLevelType w:val="multilevel"/>
    <w:tmpl w:val="73D8B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1A5753"/>
    <w:multiLevelType w:val="multilevel"/>
    <w:tmpl w:val="9BC0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143339"/>
    <w:multiLevelType w:val="multilevel"/>
    <w:tmpl w:val="BF70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2"/>
  </w:num>
  <w:num w:numId="2">
    <w:abstractNumId w:val="18"/>
  </w:num>
  <w:num w:numId="3">
    <w:abstractNumId w:val="36"/>
  </w:num>
  <w:num w:numId="4">
    <w:abstractNumId w:val="45"/>
  </w:num>
  <w:num w:numId="5">
    <w:abstractNumId w:val="26"/>
  </w:num>
  <w:num w:numId="6">
    <w:abstractNumId w:val="47"/>
  </w:num>
  <w:num w:numId="7">
    <w:abstractNumId w:val="0"/>
  </w:num>
  <w:num w:numId="8">
    <w:abstractNumId w:val="23"/>
  </w:num>
  <w:num w:numId="9">
    <w:abstractNumId w:val="11"/>
  </w:num>
  <w:num w:numId="10">
    <w:abstractNumId w:val="3"/>
  </w:num>
  <w:num w:numId="11">
    <w:abstractNumId w:val="19"/>
  </w:num>
  <w:num w:numId="12">
    <w:abstractNumId w:val="48"/>
  </w:num>
  <w:num w:numId="13">
    <w:abstractNumId w:val="22"/>
  </w:num>
  <w:num w:numId="14">
    <w:abstractNumId w:val="41"/>
  </w:num>
  <w:num w:numId="15">
    <w:abstractNumId w:val="49"/>
  </w:num>
  <w:num w:numId="16">
    <w:abstractNumId w:val="27"/>
  </w:num>
  <w:num w:numId="17">
    <w:abstractNumId w:val="29"/>
  </w:num>
  <w:num w:numId="18">
    <w:abstractNumId w:val="24"/>
  </w:num>
  <w:num w:numId="19">
    <w:abstractNumId w:val="2"/>
  </w:num>
  <w:num w:numId="20">
    <w:abstractNumId w:val="10"/>
  </w:num>
  <w:num w:numId="21">
    <w:abstractNumId w:val="37"/>
  </w:num>
  <w:num w:numId="22">
    <w:abstractNumId w:val="28"/>
  </w:num>
  <w:num w:numId="23">
    <w:abstractNumId w:val="20"/>
  </w:num>
  <w:num w:numId="24">
    <w:abstractNumId w:val="31"/>
  </w:num>
  <w:num w:numId="25">
    <w:abstractNumId w:val="25"/>
  </w:num>
  <w:num w:numId="26">
    <w:abstractNumId w:val="7"/>
  </w:num>
  <w:num w:numId="27">
    <w:abstractNumId w:val="8"/>
  </w:num>
  <w:num w:numId="28">
    <w:abstractNumId w:val="30"/>
  </w:num>
  <w:num w:numId="29">
    <w:abstractNumId w:val="1"/>
  </w:num>
  <w:num w:numId="30">
    <w:abstractNumId w:val="4"/>
  </w:num>
  <w:num w:numId="31">
    <w:abstractNumId w:val="40"/>
  </w:num>
  <w:num w:numId="32">
    <w:abstractNumId w:val="33"/>
  </w:num>
  <w:num w:numId="33">
    <w:abstractNumId w:val="38"/>
  </w:num>
  <w:num w:numId="34">
    <w:abstractNumId w:val="21"/>
  </w:num>
  <w:num w:numId="35">
    <w:abstractNumId w:val="5"/>
  </w:num>
  <w:num w:numId="36">
    <w:abstractNumId w:val="15"/>
  </w:num>
  <w:num w:numId="37">
    <w:abstractNumId w:val="39"/>
  </w:num>
  <w:num w:numId="38">
    <w:abstractNumId w:val="16"/>
  </w:num>
  <w:num w:numId="39">
    <w:abstractNumId w:val="13"/>
  </w:num>
  <w:num w:numId="40">
    <w:abstractNumId w:val="32"/>
  </w:num>
  <w:num w:numId="41">
    <w:abstractNumId w:val="46"/>
  </w:num>
  <w:num w:numId="42">
    <w:abstractNumId w:val="12"/>
  </w:num>
  <w:num w:numId="43">
    <w:abstractNumId w:val="35"/>
  </w:num>
  <w:num w:numId="44">
    <w:abstractNumId w:val="6"/>
  </w:num>
  <w:num w:numId="45">
    <w:abstractNumId w:val="34"/>
  </w:num>
  <w:num w:numId="46">
    <w:abstractNumId w:val="44"/>
  </w:num>
  <w:num w:numId="47">
    <w:abstractNumId w:val="9"/>
  </w:num>
  <w:num w:numId="48">
    <w:abstractNumId w:val="14"/>
  </w:num>
  <w:num w:numId="49">
    <w:abstractNumId w:val="43"/>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F73"/>
    <w:rsid w:val="00002235"/>
    <w:rsid w:val="00006504"/>
    <w:rsid w:val="000202EE"/>
    <w:rsid w:val="00031A21"/>
    <w:rsid w:val="000A503D"/>
    <w:rsid w:val="000D2DD0"/>
    <w:rsid w:val="00150217"/>
    <w:rsid w:val="00207AC3"/>
    <w:rsid w:val="002628BC"/>
    <w:rsid w:val="00277482"/>
    <w:rsid w:val="002845E0"/>
    <w:rsid w:val="002C5E64"/>
    <w:rsid w:val="002C664C"/>
    <w:rsid w:val="002F6AD6"/>
    <w:rsid w:val="00385E10"/>
    <w:rsid w:val="003E4DE5"/>
    <w:rsid w:val="00496FE2"/>
    <w:rsid w:val="005A510A"/>
    <w:rsid w:val="005C40B5"/>
    <w:rsid w:val="00615174"/>
    <w:rsid w:val="006325FD"/>
    <w:rsid w:val="0063493C"/>
    <w:rsid w:val="006616F6"/>
    <w:rsid w:val="00694B49"/>
    <w:rsid w:val="00742058"/>
    <w:rsid w:val="0077182D"/>
    <w:rsid w:val="0079164A"/>
    <w:rsid w:val="00A41F8F"/>
    <w:rsid w:val="00A43718"/>
    <w:rsid w:val="00AA6751"/>
    <w:rsid w:val="00AC35BD"/>
    <w:rsid w:val="00AF2EBB"/>
    <w:rsid w:val="00B5375E"/>
    <w:rsid w:val="00C964F0"/>
    <w:rsid w:val="00CB38BD"/>
    <w:rsid w:val="00CF4A0D"/>
    <w:rsid w:val="00D11920"/>
    <w:rsid w:val="00D5387D"/>
    <w:rsid w:val="00E77F73"/>
    <w:rsid w:val="00EA3B35"/>
    <w:rsid w:val="00EF7F5B"/>
    <w:rsid w:val="00F07854"/>
    <w:rsid w:val="00F3717C"/>
    <w:rsid w:val="00FB48B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D6D21"/>
  <w15:chartTrackingRefBased/>
  <w15:docId w15:val="{94283298-C974-4208-A561-CA10F717A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7F7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77F7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E77F7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E77F7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77F7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77F7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77F7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77F7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77F7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F7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77F7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E77F7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E77F7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77F7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77F7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77F7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77F7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77F73"/>
    <w:rPr>
      <w:rFonts w:eastAsiaTheme="majorEastAsia" w:cstheme="majorBidi"/>
      <w:color w:val="272727" w:themeColor="text1" w:themeTint="D8"/>
    </w:rPr>
  </w:style>
  <w:style w:type="paragraph" w:styleId="Title">
    <w:name w:val="Title"/>
    <w:basedOn w:val="Normal"/>
    <w:next w:val="Normal"/>
    <w:link w:val="TitleChar"/>
    <w:uiPriority w:val="10"/>
    <w:qFormat/>
    <w:rsid w:val="00E77F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7F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7F7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7F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77F73"/>
    <w:pPr>
      <w:spacing w:before="160"/>
      <w:jc w:val="center"/>
    </w:pPr>
    <w:rPr>
      <w:i/>
      <w:iCs/>
      <w:color w:val="404040" w:themeColor="text1" w:themeTint="BF"/>
    </w:rPr>
  </w:style>
  <w:style w:type="character" w:customStyle="1" w:styleId="QuoteChar">
    <w:name w:val="Quote Char"/>
    <w:basedOn w:val="DefaultParagraphFont"/>
    <w:link w:val="Quote"/>
    <w:uiPriority w:val="29"/>
    <w:rsid w:val="00E77F73"/>
    <w:rPr>
      <w:i/>
      <w:iCs/>
      <w:color w:val="404040" w:themeColor="text1" w:themeTint="BF"/>
    </w:rPr>
  </w:style>
  <w:style w:type="paragraph" w:styleId="ListParagraph">
    <w:name w:val="List Paragraph"/>
    <w:basedOn w:val="Normal"/>
    <w:uiPriority w:val="34"/>
    <w:qFormat/>
    <w:rsid w:val="00E77F73"/>
    <w:pPr>
      <w:ind w:left="720"/>
      <w:contextualSpacing/>
    </w:pPr>
  </w:style>
  <w:style w:type="character" w:styleId="IntenseEmphasis">
    <w:name w:val="Intense Emphasis"/>
    <w:basedOn w:val="DefaultParagraphFont"/>
    <w:uiPriority w:val="21"/>
    <w:qFormat/>
    <w:rsid w:val="00E77F73"/>
    <w:rPr>
      <w:i/>
      <w:iCs/>
      <w:color w:val="2F5496" w:themeColor="accent1" w:themeShade="BF"/>
    </w:rPr>
  </w:style>
  <w:style w:type="paragraph" w:styleId="IntenseQuote">
    <w:name w:val="Intense Quote"/>
    <w:basedOn w:val="Normal"/>
    <w:next w:val="Normal"/>
    <w:link w:val="IntenseQuoteChar"/>
    <w:uiPriority w:val="30"/>
    <w:qFormat/>
    <w:rsid w:val="00E77F7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7F73"/>
    <w:rPr>
      <w:i/>
      <w:iCs/>
      <w:color w:val="2F5496" w:themeColor="accent1" w:themeShade="BF"/>
    </w:rPr>
  </w:style>
  <w:style w:type="character" w:styleId="IntenseReference">
    <w:name w:val="Intense Reference"/>
    <w:basedOn w:val="DefaultParagraphFont"/>
    <w:uiPriority w:val="32"/>
    <w:qFormat/>
    <w:rsid w:val="00E77F73"/>
    <w:rPr>
      <w:b/>
      <w:bCs/>
      <w:smallCaps/>
      <w:color w:val="2F5496" w:themeColor="accent1" w:themeShade="BF"/>
      <w:spacing w:val="5"/>
    </w:rPr>
  </w:style>
  <w:style w:type="paragraph" w:customStyle="1" w:styleId="msonormal0">
    <w:name w:val="msonormal"/>
    <w:basedOn w:val="Normal"/>
    <w:rsid w:val="002F6AD6"/>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paragraph" w:styleId="NormalWeb">
    <w:name w:val="Normal (Web)"/>
    <w:basedOn w:val="Normal"/>
    <w:uiPriority w:val="99"/>
    <w:semiHidden/>
    <w:unhideWhenUsed/>
    <w:rsid w:val="002F6AD6"/>
    <w:pPr>
      <w:spacing w:before="100" w:beforeAutospacing="1" w:after="100" w:afterAutospacing="1" w:line="240" w:lineRule="auto"/>
    </w:pPr>
    <w:rPr>
      <w:rFonts w:ascii="Times New Roman" w:eastAsia="Times New Roman" w:hAnsi="Times New Roman" w:cs="Times New Roman"/>
      <w:kern w:val="0"/>
      <w:sz w:val="24"/>
      <w:szCs w:val="24"/>
      <w:lang w:eastAsia="en-IN" w:bidi="hi-IN"/>
      <w14:ligatures w14:val="none"/>
    </w:rPr>
  </w:style>
  <w:style w:type="character" w:customStyle="1" w:styleId="math-inline">
    <w:name w:val="math-inline"/>
    <w:basedOn w:val="DefaultParagraphFont"/>
    <w:rsid w:val="002F6AD6"/>
  </w:style>
  <w:style w:type="character" w:styleId="Strong">
    <w:name w:val="Strong"/>
    <w:basedOn w:val="DefaultParagraphFont"/>
    <w:uiPriority w:val="22"/>
    <w:qFormat/>
    <w:rsid w:val="002F6AD6"/>
    <w:rPr>
      <w:b/>
      <w:bCs/>
    </w:rPr>
  </w:style>
  <w:style w:type="table" w:styleId="TableGrid">
    <w:name w:val="Table Grid"/>
    <w:basedOn w:val="TableNormal"/>
    <w:uiPriority w:val="39"/>
    <w:rsid w:val="000D2D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theme" Target="theme/theme1.xml"/><Relationship Id="rId5" Type="http://schemas.openxmlformats.org/officeDocument/2006/relationships/diagramData" Target="diagrams/data1.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3_3">
  <dgm:title val=""/>
  <dgm:desc val=""/>
  <dgm:catLst>
    <dgm:cat type="accent3" pri="11300"/>
  </dgm:catLst>
  <dgm:styleLbl name="node0">
    <dgm:fillClrLst meth="repeat">
      <a:schemeClr val="accent3">
        <a:shade val="80000"/>
      </a:schemeClr>
    </dgm:fillClrLst>
    <dgm:linClrLst meth="repeat">
      <a:schemeClr val="lt1"/>
    </dgm:linClrLst>
    <dgm:effectClrLst/>
    <dgm:txLinClrLst/>
    <dgm:txFillClrLst/>
    <dgm:txEffectClrLst/>
  </dgm:styleLbl>
  <dgm:styleLbl name="node1">
    <dgm:fillClrLst>
      <a:schemeClr val="accent3">
        <a:shade val="80000"/>
      </a:schemeClr>
      <a:schemeClr val="accent3">
        <a:tint val="70000"/>
      </a:schemeClr>
    </dgm:fillClrLst>
    <dgm:linClrLst meth="repeat">
      <a:schemeClr val="lt1"/>
    </dgm:linClrLst>
    <dgm:effectClrLst/>
    <dgm:txLinClrLst/>
    <dgm:txFillClrLst/>
    <dgm:txEffectClrLst/>
  </dgm:styleLbl>
  <dgm:styleLbl name="alignNode1">
    <dgm:fillClrLst>
      <a:schemeClr val="accent3">
        <a:shade val="80000"/>
      </a:schemeClr>
      <a:schemeClr val="accent3">
        <a:tint val="70000"/>
      </a:schemeClr>
    </dgm:fillClrLst>
    <dgm:linClrLst>
      <a:schemeClr val="accent3">
        <a:shade val="80000"/>
      </a:schemeClr>
      <a:schemeClr val="accent3">
        <a:tint val="70000"/>
      </a:schemeClr>
    </dgm:linClrLst>
    <dgm:effectClrLst/>
    <dgm:txLinClrLst/>
    <dgm:txFillClrLst/>
    <dgm:txEffectClrLst/>
  </dgm:styleLbl>
  <dgm:styleLbl name="lnNode1">
    <dgm:fillClrLst>
      <a:schemeClr val="accent3">
        <a:shade val="80000"/>
      </a:schemeClr>
      <a:schemeClr val="accent3">
        <a:tint val="70000"/>
      </a:schemeClr>
    </dgm:fillClrLst>
    <dgm:linClrLst meth="repeat">
      <a:schemeClr val="lt1"/>
    </dgm:linClrLst>
    <dgm:effectClrLst/>
    <dgm:txLinClrLst/>
    <dgm:txFillClrLst/>
    <dgm:txEffectClrLst/>
  </dgm:styleLbl>
  <dgm:styleLbl name="vennNode1">
    <dgm:fillClrLst>
      <a:schemeClr val="accent3">
        <a:shade val="80000"/>
        <a:alpha val="50000"/>
      </a:schemeClr>
      <a:schemeClr val="accent3">
        <a:tint val="70000"/>
        <a:alpha val="50000"/>
      </a:schemeClr>
    </dgm:fillClrLst>
    <dgm:linClrLst meth="repeat">
      <a:schemeClr val="lt1"/>
    </dgm:linClrLst>
    <dgm:effectClrLst/>
    <dgm:txLinClrLst/>
    <dgm:txFillClrLst/>
    <dgm:txEffectClrLst/>
  </dgm:styleLbl>
  <dgm:styleLbl name="node2">
    <dgm:fillClrLst>
      <a:schemeClr val="accent3">
        <a:tint val="99000"/>
      </a:schemeClr>
    </dgm:fillClrLst>
    <dgm:linClrLst meth="repeat">
      <a:schemeClr val="lt1"/>
    </dgm:linClrLst>
    <dgm:effectClrLst/>
    <dgm:txLinClrLst/>
    <dgm:txFillClrLst/>
    <dgm:txEffectClrLst/>
  </dgm:styleLbl>
  <dgm:styleLbl name="node3">
    <dgm:fillClrLst>
      <a:schemeClr val="accent3">
        <a:tint val="80000"/>
      </a:schemeClr>
    </dgm:fillClrLst>
    <dgm:linClrLst meth="repeat">
      <a:schemeClr val="lt1"/>
    </dgm:linClrLst>
    <dgm:effectClrLst/>
    <dgm:txLinClrLst/>
    <dgm:txFillClrLst/>
    <dgm:txEffectClrLst/>
  </dgm:styleLbl>
  <dgm:styleLbl name="node4">
    <dgm:fillClrLst>
      <a:schemeClr val="accent3">
        <a:tint val="70000"/>
      </a:schemeClr>
    </dgm:fillClrLst>
    <dgm:linClrLst meth="repeat">
      <a:schemeClr val="lt1"/>
    </dgm:linClrLst>
    <dgm:effectClrLst/>
    <dgm:txLinClrLst/>
    <dgm:txFillClrLst/>
    <dgm:txEffectClrLst/>
  </dgm:styleLbl>
  <dgm:styleLbl name="f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dgm:txEffectClrLst/>
  </dgm:styleLbl>
  <dgm:styleLbl name="f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bgSibTrans2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lt1"/>
    </dgm:txFillClrLst>
    <dgm:txEffectClrLst/>
  </dgm:styleLbl>
  <dgm:styleLbl name="sibTrans1D1">
    <dgm:fillClrLst>
      <a:schemeClr val="accent3">
        <a:shade val="90000"/>
      </a:schemeClr>
      <a:schemeClr val="accent3">
        <a:tint val="70000"/>
      </a:schemeClr>
    </dgm:fillClrLst>
    <dgm:linClrLst>
      <a:schemeClr val="accent3">
        <a:shade val="90000"/>
      </a:schemeClr>
      <a:schemeClr val="accent3">
        <a:tint val="70000"/>
      </a:schemeClr>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accent3">
        <a:shade val="80000"/>
      </a:schemeClr>
    </dgm:fillClrLst>
    <dgm:linClrLst meth="repeat">
      <a:schemeClr val="lt1"/>
    </dgm:linClrLst>
    <dgm:effectClrLst/>
    <dgm:txLinClrLst/>
    <dgm:txFillClrLst/>
    <dgm:txEffectClrLst/>
  </dgm:styleLbl>
  <dgm:styleLbl name="asst1">
    <dgm:fillClrLst meth="repeat">
      <a:schemeClr val="accent3">
        <a:shade val="80000"/>
      </a:schemeClr>
    </dgm:fillClrLst>
    <dgm:linClrLst meth="repeat">
      <a:schemeClr val="lt1"/>
    </dgm:linClrLst>
    <dgm:effectClrLst/>
    <dgm:txLinClrLst/>
    <dgm:txFillClrLst/>
    <dgm:txEffectClrLst/>
  </dgm:styleLbl>
  <dgm:styleLbl name="asst2">
    <dgm:fillClrLst>
      <a:schemeClr val="accent3">
        <a:tint val="99000"/>
      </a:schemeClr>
    </dgm:fillClrLst>
    <dgm:linClrLst meth="repeat">
      <a:schemeClr val="lt1"/>
    </dgm:linClrLst>
    <dgm:effectClrLst/>
    <dgm:txLinClrLst/>
    <dgm:txFillClrLst/>
    <dgm:txEffectClrLst/>
  </dgm:styleLbl>
  <dgm:styleLbl name="asst3">
    <dgm:fillClrLst>
      <a:schemeClr val="accent3">
        <a:tint val="80000"/>
      </a:schemeClr>
    </dgm:fillClrLst>
    <dgm:linClrLst meth="repeat">
      <a:schemeClr val="lt1"/>
    </dgm:linClrLst>
    <dgm:effectClrLst/>
    <dgm:txLinClrLst/>
    <dgm:txFillClrLst/>
    <dgm:txEffectClrLst/>
  </dgm:styleLbl>
  <dgm:styleLbl name="asst4">
    <dgm:fillClrLst>
      <a:schemeClr val="accent3">
        <a:tint val="70000"/>
      </a:schemeClr>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a:tint val="90000"/>
      </a:schemeClr>
    </dgm:fillClrLst>
    <dgm:linClrLst meth="repeat">
      <a:schemeClr val="accent3">
        <a:tint val="90000"/>
      </a:schemeClr>
    </dgm:linClrLst>
    <dgm:effectClrLst/>
    <dgm:txLinClrLst/>
    <dgm:txFillClrLst/>
    <dgm:txEffectClrLst/>
  </dgm:styleLbl>
  <dgm:styleLbl name="parChTrans2D3">
    <dgm:fillClrLst meth="repeat">
      <a:schemeClr val="accent3">
        <a:tint val="70000"/>
      </a:schemeClr>
    </dgm:fillClrLst>
    <dgm:linClrLst meth="repeat">
      <a:schemeClr val="accent3">
        <a:tint val="70000"/>
      </a:schemeClr>
    </dgm:linClrLst>
    <dgm:effectClrLst/>
    <dgm:txLinClrLst/>
    <dgm:txFillClrLst/>
    <dgm:txEffectClrLst/>
  </dgm:styleLbl>
  <dgm:styleLbl name="parChTrans2D4">
    <dgm:fillClrLst meth="repeat">
      <a:schemeClr val="accent3">
        <a:tint val="50000"/>
      </a:schemeClr>
    </dgm:fillClrLst>
    <dgm:linClrLst meth="repeat">
      <a:schemeClr val="accent3">
        <a:tint val="50000"/>
      </a:schemeClr>
    </dgm:linClrLst>
    <dgm:effectClrLst/>
    <dgm:txLinClrLst/>
    <dgm:txFillClrLst meth="repeat">
      <a:schemeClr val="lt1"/>
    </dgm:txFillClrLst>
    <dgm:txEffectClrLst/>
  </dgm:styleLbl>
  <dgm:styleLbl name="parChTrans1D1">
    <dgm:fillClrLst meth="repeat">
      <a:schemeClr val="accent3">
        <a:shade val="80000"/>
      </a:schemeClr>
    </dgm:fillClrLst>
    <dgm:linClrLst meth="repeat">
      <a:schemeClr val="accent3">
        <a:shade val="80000"/>
      </a:schemeClr>
    </dgm:linClrLst>
    <dgm:effectClrLst/>
    <dgm:txLinClrLst/>
    <dgm:txFillClrLst meth="repeat">
      <a:schemeClr val="tx1"/>
    </dgm:txFillClrLst>
    <dgm:txEffectClrLst/>
  </dgm:styleLbl>
  <dgm:styleLbl name="parChTrans1D2">
    <dgm:fillClrLst meth="repeat">
      <a:schemeClr val="accent3">
        <a:tint val="99000"/>
      </a:schemeClr>
    </dgm:fillClrLst>
    <dgm:linClrLst meth="repeat">
      <a:schemeClr val="accent3">
        <a:tint val="99000"/>
      </a:schemeClr>
    </dgm:linClrLst>
    <dgm:effectClrLst/>
    <dgm:txLinClrLst/>
    <dgm:txFillClrLst meth="repeat">
      <a:schemeClr val="tx1"/>
    </dgm:txFillClrLst>
    <dgm:txEffectClrLst/>
  </dgm:styleLbl>
  <dgm:styleLbl name="parChTrans1D3">
    <dgm:fillClrLst meth="repeat">
      <a:schemeClr val="accent3">
        <a:tint val="80000"/>
      </a:schemeClr>
    </dgm:fillClrLst>
    <dgm:linClrLst meth="repeat">
      <a:schemeClr val="accent3">
        <a:tint val="80000"/>
      </a:schemeClr>
    </dgm:linClrLst>
    <dgm:effectClrLst/>
    <dgm:txLinClrLst/>
    <dgm:txFillClrLst meth="repeat">
      <a:schemeClr val="tx1"/>
    </dgm:txFillClrLst>
    <dgm:txEffectClrLst/>
  </dgm:styleLbl>
  <dgm:styleLbl name="parChTrans1D4">
    <dgm:fillClrLst meth="repeat">
      <a:schemeClr val="accent3">
        <a:tint val="70000"/>
      </a:schemeClr>
    </dgm:fillClrLst>
    <dgm:linClrLst meth="repeat">
      <a:schemeClr val="accent3">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3">
        <a:shade val="80000"/>
      </a:schemeClr>
      <a:schemeClr val="accent3">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a:tint val="70000"/>
      </a:schemeClr>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7EDB3DA-E52C-4C8A-B1D6-0C57625E4DF4}" type="doc">
      <dgm:prSet loTypeId="urn:microsoft.com/office/officeart/2005/8/layout/hierarchy1" loCatId="hierarchy" qsTypeId="urn:microsoft.com/office/officeart/2005/8/quickstyle/simple1" qsCatId="simple" csTypeId="urn:microsoft.com/office/officeart/2005/8/colors/accent3_3" csCatId="accent3" phldr="1"/>
      <dgm:spPr/>
      <dgm:t>
        <a:bodyPr/>
        <a:lstStyle/>
        <a:p>
          <a:endParaRPr lang="en-IN"/>
        </a:p>
      </dgm:t>
    </dgm:pt>
    <dgm:pt modelId="{9BED0ACC-A56A-47C9-83A0-22E00707BC5B}">
      <dgm:prSet phldrT="[Text]"/>
      <dgm:spPr/>
      <dgm:t>
        <a:bodyPr/>
        <a:lstStyle/>
        <a:p>
          <a:r>
            <a:rPr lang="en-IN"/>
            <a:t>IFMS PROPERTY MANAGEMENT BOUNDARY</a:t>
          </a:r>
        </a:p>
      </dgm:t>
    </dgm:pt>
    <dgm:pt modelId="{1403E3D6-F4C5-4365-BD31-25040E04A6C2}" type="parTrans" cxnId="{ADF35B4D-E6CC-4B3D-B95E-D1A4375FDB21}">
      <dgm:prSet/>
      <dgm:spPr/>
      <dgm:t>
        <a:bodyPr/>
        <a:lstStyle/>
        <a:p>
          <a:endParaRPr lang="en-IN"/>
        </a:p>
      </dgm:t>
    </dgm:pt>
    <dgm:pt modelId="{4490848C-0743-439D-8611-26B4EA40C5F6}" type="sibTrans" cxnId="{ADF35B4D-E6CC-4B3D-B95E-D1A4375FDB21}">
      <dgm:prSet/>
      <dgm:spPr/>
      <dgm:t>
        <a:bodyPr/>
        <a:lstStyle/>
        <a:p>
          <a:endParaRPr lang="en-IN"/>
        </a:p>
      </dgm:t>
    </dgm:pt>
    <dgm:pt modelId="{12ADA78E-F5C8-4DEB-99C4-B9FEB6FB2AFA}">
      <dgm:prSet phldrT="[Text]"/>
      <dgm:spPr/>
      <dgm:t>
        <a:bodyPr/>
        <a:lstStyle/>
        <a:p>
          <a:pPr>
            <a:buNone/>
          </a:pPr>
          <a:r>
            <a:rPr lang="en-IN"/>
            <a:t>COMMON AREAS &amp; CAMPUS CAMPUS</a:t>
          </a:r>
        </a:p>
      </dgm:t>
    </dgm:pt>
    <dgm:pt modelId="{AE98DB7C-C558-41CA-AF9B-E10CC15D506A}" type="parTrans" cxnId="{1040F983-8D68-49B5-A7F0-F55B225E998C}">
      <dgm:prSet/>
      <dgm:spPr/>
      <dgm:t>
        <a:bodyPr/>
        <a:lstStyle/>
        <a:p>
          <a:endParaRPr lang="en-IN"/>
        </a:p>
      </dgm:t>
    </dgm:pt>
    <dgm:pt modelId="{8B77E4EA-B6C0-4ACD-99D8-2BF2267145C2}" type="sibTrans" cxnId="{1040F983-8D68-49B5-A7F0-F55B225E998C}">
      <dgm:prSet/>
      <dgm:spPr/>
      <dgm:t>
        <a:bodyPr/>
        <a:lstStyle/>
        <a:p>
          <a:endParaRPr lang="en-IN"/>
        </a:p>
      </dgm:t>
    </dgm:pt>
    <dgm:pt modelId="{A8A7F2E3-9754-456F-8417-D7E75231FB85}">
      <dgm:prSet phldrT="[Text]"/>
      <dgm:spPr/>
      <dgm:t>
        <a:bodyPr/>
        <a:lstStyle/>
        <a:p>
          <a:r>
            <a:rPr lang="en-IN"/>
            <a:t>Full Maintenance (Labor + Materials)</a:t>
          </a:r>
        </a:p>
        <a:p>
          <a:r>
            <a:rPr lang="en-IN"/>
            <a:t>Covered Infrastructure &amp; Grounds</a:t>
          </a:r>
        </a:p>
        <a:p>
          <a:r>
            <a:rPr lang="en-IN"/>
            <a:t>Technical, Structural, Systems Loops</a:t>
          </a:r>
        </a:p>
      </dgm:t>
    </dgm:pt>
    <dgm:pt modelId="{49BA9FAF-DAB3-420F-A850-6FF851FB7657}" type="parTrans" cxnId="{ECE564E9-35BD-4BC4-8AF2-B41B01306F28}">
      <dgm:prSet/>
      <dgm:spPr/>
      <dgm:t>
        <a:bodyPr/>
        <a:lstStyle/>
        <a:p>
          <a:endParaRPr lang="en-IN"/>
        </a:p>
      </dgm:t>
    </dgm:pt>
    <dgm:pt modelId="{3879956D-5C49-446F-8E8B-F50177987B9C}" type="sibTrans" cxnId="{ECE564E9-35BD-4BC4-8AF2-B41B01306F28}">
      <dgm:prSet/>
      <dgm:spPr/>
      <dgm:t>
        <a:bodyPr/>
        <a:lstStyle/>
        <a:p>
          <a:endParaRPr lang="en-IN"/>
        </a:p>
      </dgm:t>
    </dgm:pt>
    <dgm:pt modelId="{E04B947B-B76C-4B88-976A-66DB551AA155}">
      <dgm:prSet phldrT="[Text]"/>
      <dgm:spPr/>
      <dgm:t>
        <a:bodyPr/>
        <a:lstStyle/>
        <a:p>
          <a:pPr>
            <a:buNone/>
          </a:pPr>
          <a:r>
            <a:rPr lang="en-IN"/>
            <a:t>PRIVATE HOMES / FLATS</a:t>
          </a:r>
        </a:p>
      </dgm:t>
    </dgm:pt>
    <dgm:pt modelId="{B84C2821-4E6C-4925-A629-6B887322B4C9}" type="parTrans" cxnId="{18086438-3696-410A-A852-2FC95825CFB9}">
      <dgm:prSet/>
      <dgm:spPr/>
      <dgm:t>
        <a:bodyPr/>
        <a:lstStyle/>
        <a:p>
          <a:endParaRPr lang="en-IN"/>
        </a:p>
      </dgm:t>
    </dgm:pt>
    <dgm:pt modelId="{583ABD9C-0865-4A95-AAF8-A033A2D55B75}" type="sibTrans" cxnId="{18086438-3696-410A-A852-2FC95825CFB9}">
      <dgm:prSet/>
      <dgm:spPr/>
      <dgm:t>
        <a:bodyPr/>
        <a:lstStyle/>
        <a:p>
          <a:endParaRPr lang="en-IN"/>
        </a:p>
      </dgm:t>
    </dgm:pt>
    <dgm:pt modelId="{FEF44370-D8D9-49DE-86C4-952004FF2B2A}">
      <dgm:prSet phldrT="[Text]"/>
      <dgm:spPr/>
      <dgm:t>
        <a:bodyPr/>
        <a:lstStyle/>
        <a:p>
          <a:pPr>
            <a:buNone/>
          </a:pPr>
          <a:r>
            <a:rPr lang="en-IN"/>
            <a:t>Labor Support Assistance ONLY (Working Hours)</a:t>
          </a:r>
        </a:p>
        <a:p>
          <a:pPr>
            <a:buNone/>
          </a:pPr>
          <a:r>
            <a:rPr lang="en-IN"/>
            <a:t>Material Procurement: EXCLUDED (By Resident)</a:t>
          </a:r>
        </a:p>
        <a:p>
          <a:pPr>
            <a:buNone/>
          </a:pPr>
          <a:r>
            <a:rPr lang="en-IN"/>
            <a:t>Scope Limit: Explicit Minor Repair Catalog Only</a:t>
          </a:r>
        </a:p>
      </dgm:t>
    </dgm:pt>
    <dgm:pt modelId="{CDC30DC8-511D-4952-AA9D-390D26AB5B90}" type="parTrans" cxnId="{81852D7F-0973-46FA-B7B0-7971C486E145}">
      <dgm:prSet/>
      <dgm:spPr/>
      <dgm:t>
        <a:bodyPr/>
        <a:lstStyle/>
        <a:p>
          <a:endParaRPr lang="en-IN"/>
        </a:p>
      </dgm:t>
    </dgm:pt>
    <dgm:pt modelId="{2A7367D7-D5EF-4CBA-848A-311D4392CC52}" type="sibTrans" cxnId="{81852D7F-0973-46FA-B7B0-7971C486E145}">
      <dgm:prSet/>
      <dgm:spPr/>
      <dgm:t>
        <a:bodyPr/>
        <a:lstStyle/>
        <a:p>
          <a:endParaRPr lang="en-IN"/>
        </a:p>
      </dgm:t>
    </dgm:pt>
    <dgm:pt modelId="{B62EB7EB-C858-402E-9284-F012AF364B99}" type="pres">
      <dgm:prSet presAssocID="{37EDB3DA-E52C-4C8A-B1D6-0C57625E4DF4}" presName="hierChild1" presStyleCnt="0">
        <dgm:presLayoutVars>
          <dgm:chPref val="1"/>
          <dgm:dir/>
          <dgm:animOne val="branch"/>
          <dgm:animLvl val="lvl"/>
          <dgm:resizeHandles/>
        </dgm:presLayoutVars>
      </dgm:prSet>
      <dgm:spPr/>
      <dgm:t>
        <a:bodyPr/>
        <a:lstStyle/>
        <a:p>
          <a:endParaRPr lang="en-US"/>
        </a:p>
      </dgm:t>
    </dgm:pt>
    <dgm:pt modelId="{A89FC655-923A-49D3-BB9E-B601BEA03526}" type="pres">
      <dgm:prSet presAssocID="{9BED0ACC-A56A-47C9-83A0-22E00707BC5B}" presName="hierRoot1" presStyleCnt="0"/>
      <dgm:spPr/>
    </dgm:pt>
    <dgm:pt modelId="{DF1F42E4-DE97-40D3-8A32-D8651E5DCF28}" type="pres">
      <dgm:prSet presAssocID="{9BED0ACC-A56A-47C9-83A0-22E00707BC5B}" presName="composite" presStyleCnt="0"/>
      <dgm:spPr/>
    </dgm:pt>
    <dgm:pt modelId="{FAB088C0-F3DB-42BC-9B97-EF85B8E304B1}" type="pres">
      <dgm:prSet presAssocID="{9BED0ACC-A56A-47C9-83A0-22E00707BC5B}" presName="background" presStyleLbl="node0" presStyleIdx="0" presStyleCnt="1"/>
      <dgm:spPr/>
    </dgm:pt>
    <dgm:pt modelId="{DFFD50D8-0A9C-4467-97ED-49A6E0E893D8}" type="pres">
      <dgm:prSet presAssocID="{9BED0ACC-A56A-47C9-83A0-22E00707BC5B}" presName="text" presStyleLbl="fgAcc0" presStyleIdx="0" presStyleCnt="1" custScaleX="308324">
        <dgm:presLayoutVars>
          <dgm:chPref val="3"/>
        </dgm:presLayoutVars>
      </dgm:prSet>
      <dgm:spPr/>
      <dgm:t>
        <a:bodyPr/>
        <a:lstStyle/>
        <a:p>
          <a:endParaRPr lang="en-US"/>
        </a:p>
      </dgm:t>
    </dgm:pt>
    <dgm:pt modelId="{AC294F4E-B046-4825-95A0-6A0B7380635F}" type="pres">
      <dgm:prSet presAssocID="{9BED0ACC-A56A-47C9-83A0-22E00707BC5B}" presName="hierChild2" presStyleCnt="0"/>
      <dgm:spPr/>
    </dgm:pt>
    <dgm:pt modelId="{1BE4F800-482C-4C33-9985-8D15D95C64C9}" type="pres">
      <dgm:prSet presAssocID="{AE98DB7C-C558-41CA-AF9B-E10CC15D506A}" presName="Name10" presStyleLbl="parChTrans1D2" presStyleIdx="0" presStyleCnt="2"/>
      <dgm:spPr/>
      <dgm:t>
        <a:bodyPr/>
        <a:lstStyle/>
        <a:p>
          <a:endParaRPr lang="en-US"/>
        </a:p>
      </dgm:t>
    </dgm:pt>
    <dgm:pt modelId="{166A002B-B8E1-4C34-8D93-9AA67935F16F}" type="pres">
      <dgm:prSet presAssocID="{12ADA78E-F5C8-4DEB-99C4-B9FEB6FB2AFA}" presName="hierRoot2" presStyleCnt="0"/>
      <dgm:spPr/>
    </dgm:pt>
    <dgm:pt modelId="{FF3E5671-01C6-42B8-B798-7139FD09D614}" type="pres">
      <dgm:prSet presAssocID="{12ADA78E-F5C8-4DEB-99C4-B9FEB6FB2AFA}" presName="composite2" presStyleCnt="0"/>
      <dgm:spPr/>
    </dgm:pt>
    <dgm:pt modelId="{B9AF8F91-A09D-40C8-B59B-04DF8D831A7A}" type="pres">
      <dgm:prSet presAssocID="{12ADA78E-F5C8-4DEB-99C4-B9FEB6FB2AFA}" presName="background2" presStyleLbl="node2" presStyleIdx="0" presStyleCnt="2"/>
      <dgm:spPr/>
    </dgm:pt>
    <dgm:pt modelId="{7223DA7F-49B3-42F3-9575-33222AB6FB42}" type="pres">
      <dgm:prSet presAssocID="{12ADA78E-F5C8-4DEB-99C4-B9FEB6FB2AFA}" presName="text2" presStyleLbl="fgAcc2" presStyleIdx="0" presStyleCnt="2" custScaleX="249095" custLinFactX="-48128" custLinFactNeighborX="-100000" custLinFactNeighborY="-1866">
        <dgm:presLayoutVars>
          <dgm:chPref val="3"/>
        </dgm:presLayoutVars>
      </dgm:prSet>
      <dgm:spPr/>
      <dgm:t>
        <a:bodyPr/>
        <a:lstStyle/>
        <a:p>
          <a:endParaRPr lang="en-US"/>
        </a:p>
      </dgm:t>
    </dgm:pt>
    <dgm:pt modelId="{D79E8D8C-A757-41D9-8B40-3EFD084CC098}" type="pres">
      <dgm:prSet presAssocID="{12ADA78E-F5C8-4DEB-99C4-B9FEB6FB2AFA}" presName="hierChild3" presStyleCnt="0"/>
      <dgm:spPr/>
    </dgm:pt>
    <dgm:pt modelId="{9D8774F7-05C3-4634-82B0-BDCAB3AFD47C}" type="pres">
      <dgm:prSet presAssocID="{49BA9FAF-DAB3-420F-A850-6FF851FB7657}" presName="Name17" presStyleLbl="parChTrans1D3" presStyleIdx="0" presStyleCnt="2"/>
      <dgm:spPr/>
      <dgm:t>
        <a:bodyPr/>
        <a:lstStyle/>
        <a:p>
          <a:endParaRPr lang="en-US"/>
        </a:p>
      </dgm:t>
    </dgm:pt>
    <dgm:pt modelId="{47DF3B8E-3C58-4EAF-8C8D-909FEFEAEDDF}" type="pres">
      <dgm:prSet presAssocID="{A8A7F2E3-9754-456F-8417-D7E75231FB85}" presName="hierRoot3" presStyleCnt="0"/>
      <dgm:spPr/>
    </dgm:pt>
    <dgm:pt modelId="{527DA557-4D12-4C9E-948C-C342D239D19F}" type="pres">
      <dgm:prSet presAssocID="{A8A7F2E3-9754-456F-8417-D7E75231FB85}" presName="composite3" presStyleCnt="0"/>
      <dgm:spPr/>
    </dgm:pt>
    <dgm:pt modelId="{87307D75-2BE2-4B06-AD96-988C854D1998}" type="pres">
      <dgm:prSet presAssocID="{A8A7F2E3-9754-456F-8417-D7E75231FB85}" presName="background3" presStyleLbl="node3" presStyleIdx="0" presStyleCnt="2"/>
      <dgm:spPr/>
    </dgm:pt>
    <dgm:pt modelId="{F62D8B91-7035-4652-8E6E-6B6ADFCB68E5}" type="pres">
      <dgm:prSet presAssocID="{A8A7F2E3-9754-456F-8417-D7E75231FB85}" presName="text3" presStyleLbl="fgAcc3" presStyleIdx="0" presStyleCnt="2" custScaleX="248999" custLinFactNeighborX="-20234" custLinFactNeighborY="270">
        <dgm:presLayoutVars>
          <dgm:chPref val="3"/>
        </dgm:presLayoutVars>
      </dgm:prSet>
      <dgm:spPr/>
      <dgm:t>
        <a:bodyPr/>
        <a:lstStyle/>
        <a:p>
          <a:endParaRPr lang="en-US"/>
        </a:p>
      </dgm:t>
    </dgm:pt>
    <dgm:pt modelId="{C647C182-977E-485C-B7CD-338F4ACF58F9}" type="pres">
      <dgm:prSet presAssocID="{A8A7F2E3-9754-456F-8417-D7E75231FB85}" presName="hierChild4" presStyleCnt="0"/>
      <dgm:spPr/>
    </dgm:pt>
    <dgm:pt modelId="{D90F3CA4-AAA8-4FA6-8938-CDC23B4E386B}" type="pres">
      <dgm:prSet presAssocID="{B84C2821-4E6C-4925-A629-6B887322B4C9}" presName="Name10" presStyleLbl="parChTrans1D2" presStyleIdx="1" presStyleCnt="2"/>
      <dgm:spPr/>
      <dgm:t>
        <a:bodyPr/>
        <a:lstStyle/>
        <a:p>
          <a:endParaRPr lang="en-US"/>
        </a:p>
      </dgm:t>
    </dgm:pt>
    <dgm:pt modelId="{6EA94091-0888-4DAA-ADA1-E716FC9BE024}" type="pres">
      <dgm:prSet presAssocID="{E04B947B-B76C-4B88-976A-66DB551AA155}" presName="hierRoot2" presStyleCnt="0"/>
      <dgm:spPr/>
    </dgm:pt>
    <dgm:pt modelId="{5722A671-F5B3-466E-923F-57DBA9A854F4}" type="pres">
      <dgm:prSet presAssocID="{E04B947B-B76C-4B88-976A-66DB551AA155}" presName="composite2" presStyleCnt="0"/>
      <dgm:spPr/>
    </dgm:pt>
    <dgm:pt modelId="{DBAD9090-3CCD-48DE-B1C5-44D022BD34E8}" type="pres">
      <dgm:prSet presAssocID="{E04B947B-B76C-4B88-976A-66DB551AA155}" presName="background2" presStyleLbl="node2" presStyleIdx="1" presStyleCnt="2"/>
      <dgm:spPr/>
    </dgm:pt>
    <dgm:pt modelId="{D1B66864-5FD4-4A23-A119-F00D14371E77}" type="pres">
      <dgm:prSet presAssocID="{E04B947B-B76C-4B88-976A-66DB551AA155}" presName="text2" presStyleLbl="fgAcc2" presStyleIdx="1" presStyleCnt="2" custScaleX="251685" custLinFactX="42795" custLinFactNeighborX="100000" custLinFactNeighborY="-1866">
        <dgm:presLayoutVars>
          <dgm:chPref val="3"/>
        </dgm:presLayoutVars>
      </dgm:prSet>
      <dgm:spPr/>
      <dgm:t>
        <a:bodyPr/>
        <a:lstStyle/>
        <a:p>
          <a:endParaRPr lang="en-US"/>
        </a:p>
      </dgm:t>
    </dgm:pt>
    <dgm:pt modelId="{9034FD15-E30E-4070-8D78-7E8AF0F41594}" type="pres">
      <dgm:prSet presAssocID="{E04B947B-B76C-4B88-976A-66DB551AA155}" presName="hierChild3" presStyleCnt="0"/>
      <dgm:spPr/>
    </dgm:pt>
    <dgm:pt modelId="{EAA810CA-2697-4547-AD94-4021A52E1B0F}" type="pres">
      <dgm:prSet presAssocID="{CDC30DC8-511D-4952-AA9D-390D26AB5B90}" presName="Name17" presStyleLbl="parChTrans1D3" presStyleIdx="1" presStyleCnt="2"/>
      <dgm:spPr/>
      <dgm:t>
        <a:bodyPr/>
        <a:lstStyle/>
        <a:p>
          <a:endParaRPr lang="en-US"/>
        </a:p>
      </dgm:t>
    </dgm:pt>
    <dgm:pt modelId="{59B29FC9-45B3-415F-B4DB-F7A90DA7B333}" type="pres">
      <dgm:prSet presAssocID="{FEF44370-D8D9-49DE-86C4-952004FF2B2A}" presName="hierRoot3" presStyleCnt="0"/>
      <dgm:spPr/>
    </dgm:pt>
    <dgm:pt modelId="{4653321A-7AE2-44BB-8575-9EAD1C718C83}" type="pres">
      <dgm:prSet presAssocID="{FEF44370-D8D9-49DE-86C4-952004FF2B2A}" presName="composite3" presStyleCnt="0"/>
      <dgm:spPr/>
    </dgm:pt>
    <dgm:pt modelId="{6C5DD9A3-54D2-44B6-95CA-7CAE6AC8FCBD}" type="pres">
      <dgm:prSet presAssocID="{FEF44370-D8D9-49DE-86C4-952004FF2B2A}" presName="background3" presStyleLbl="node3" presStyleIdx="1" presStyleCnt="2"/>
      <dgm:spPr/>
    </dgm:pt>
    <dgm:pt modelId="{1192D79C-C967-47A4-98F8-AA6C44882EBD}" type="pres">
      <dgm:prSet presAssocID="{FEF44370-D8D9-49DE-86C4-952004FF2B2A}" presName="text3" presStyleLbl="fgAcc3" presStyleIdx="1" presStyleCnt="2" custScaleX="252740">
        <dgm:presLayoutVars>
          <dgm:chPref val="3"/>
        </dgm:presLayoutVars>
      </dgm:prSet>
      <dgm:spPr/>
      <dgm:t>
        <a:bodyPr/>
        <a:lstStyle/>
        <a:p>
          <a:endParaRPr lang="en-US"/>
        </a:p>
      </dgm:t>
    </dgm:pt>
    <dgm:pt modelId="{F44081D0-30C6-4BD9-A693-E9D4D9FEDA2D}" type="pres">
      <dgm:prSet presAssocID="{FEF44370-D8D9-49DE-86C4-952004FF2B2A}" presName="hierChild4" presStyleCnt="0"/>
      <dgm:spPr/>
    </dgm:pt>
  </dgm:ptLst>
  <dgm:cxnLst>
    <dgm:cxn modelId="{21BF78AB-F0F9-43AF-B9D0-88E165CB16EA}" type="presOf" srcId="{AE98DB7C-C558-41CA-AF9B-E10CC15D506A}" destId="{1BE4F800-482C-4C33-9985-8D15D95C64C9}" srcOrd="0" destOrd="0" presId="urn:microsoft.com/office/officeart/2005/8/layout/hierarchy1"/>
    <dgm:cxn modelId="{B0AD06D5-08AA-473A-AE38-708B8B65C06C}" type="presOf" srcId="{B84C2821-4E6C-4925-A629-6B887322B4C9}" destId="{D90F3CA4-AAA8-4FA6-8938-CDC23B4E386B}" srcOrd="0" destOrd="0" presId="urn:microsoft.com/office/officeart/2005/8/layout/hierarchy1"/>
    <dgm:cxn modelId="{BDB9B6EB-B5F7-4AE1-8623-535146E7C498}" type="presOf" srcId="{37EDB3DA-E52C-4C8A-B1D6-0C57625E4DF4}" destId="{B62EB7EB-C858-402E-9284-F012AF364B99}" srcOrd="0" destOrd="0" presId="urn:microsoft.com/office/officeart/2005/8/layout/hierarchy1"/>
    <dgm:cxn modelId="{2CA826E7-DEF4-4152-B74C-24F42FC55C32}" type="presOf" srcId="{12ADA78E-F5C8-4DEB-99C4-B9FEB6FB2AFA}" destId="{7223DA7F-49B3-42F3-9575-33222AB6FB42}" srcOrd="0" destOrd="0" presId="urn:microsoft.com/office/officeart/2005/8/layout/hierarchy1"/>
    <dgm:cxn modelId="{ECE564E9-35BD-4BC4-8AF2-B41B01306F28}" srcId="{12ADA78E-F5C8-4DEB-99C4-B9FEB6FB2AFA}" destId="{A8A7F2E3-9754-456F-8417-D7E75231FB85}" srcOrd="0" destOrd="0" parTransId="{49BA9FAF-DAB3-420F-A850-6FF851FB7657}" sibTransId="{3879956D-5C49-446F-8E8B-F50177987B9C}"/>
    <dgm:cxn modelId="{81852D7F-0973-46FA-B7B0-7971C486E145}" srcId="{E04B947B-B76C-4B88-976A-66DB551AA155}" destId="{FEF44370-D8D9-49DE-86C4-952004FF2B2A}" srcOrd="0" destOrd="0" parTransId="{CDC30DC8-511D-4952-AA9D-390D26AB5B90}" sibTransId="{2A7367D7-D5EF-4CBA-848A-311D4392CC52}"/>
    <dgm:cxn modelId="{3388BBD0-6D11-4A1C-A7E2-884496184B62}" type="presOf" srcId="{FEF44370-D8D9-49DE-86C4-952004FF2B2A}" destId="{1192D79C-C967-47A4-98F8-AA6C44882EBD}" srcOrd="0" destOrd="0" presId="urn:microsoft.com/office/officeart/2005/8/layout/hierarchy1"/>
    <dgm:cxn modelId="{99D5CE9D-6F8C-4F31-8566-52210E797146}" type="presOf" srcId="{CDC30DC8-511D-4952-AA9D-390D26AB5B90}" destId="{EAA810CA-2697-4547-AD94-4021A52E1B0F}" srcOrd="0" destOrd="0" presId="urn:microsoft.com/office/officeart/2005/8/layout/hierarchy1"/>
    <dgm:cxn modelId="{1040F983-8D68-49B5-A7F0-F55B225E998C}" srcId="{9BED0ACC-A56A-47C9-83A0-22E00707BC5B}" destId="{12ADA78E-F5C8-4DEB-99C4-B9FEB6FB2AFA}" srcOrd="0" destOrd="0" parTransId="{AE98DB7C-C558-41CA-AF9B-E10CC15D506A}" sibTransId="{8B77E4EA-B6C0-4ACD-99D8-2BF2267145C2}"/>
    <dgm:cxn modelId="{F79F7102-4650-408A-BA07-9C4D4B4DD978}" type="presOf" srcId="{49BA9FAF-DAB3-420F-A850-6FF851FB7657}" destId="{9D8774F7-05C3-4634-82B0-BDCAB3AFD47C}" srcOrd="0" destOrd="0" presId="urn:microsoft.com/office/officeart/2005/8/layout/hierarchy1"/>
    <dgm:cxn modelId="{137E9515-046B-44BF-90EA-122AD2411BB6}" type="presOf" srcId="{A8A7F2E3-9754-456F-8417-D7E75231FB85}" destId="{F62D8B91-7035-4652-8E6E-6B6ADFCB68E5}" srcOrd="0" destOrd="0" presId="urn:microsoft.com/office/officeart/2005/8/layout/hierarchy1"/>
    <dgm:cxn modelId="{58437C4B-B44D-4596-B7E6-B3411B85A36B}" type="presOf" srcId="{E04B947B-B76C-4B88-976A-66DB551AA155}" destId="{D1B66864-5FD4-4A23-A119-F00D14371E77}" srcOrd="0" destOrd="0" presId="urn:microsoft.com/office/officeart/2005/8/layout/hierarchy1"/>
    <dgm:cxn modelId="{18086438-3696-410A-A852-2FC95825CFB9}" srcId="{9BED0ACC-A56A-47C9-83A0-22E00707BC5B}" destId="{E04B947B-B76C-4B88-976A-66DB551AA155}" srcOrd="1" destOrd="0" parTransId="{B84C2821-4E6C-4925-A629-6B887322B4C9}" sibTransId="{583ABD9C-0865-4A95-AAF8-A033A2D55B75}"/>
    <dgm:cxn modelId="{991CE76E-3A6C-4606-B0BD-532F1A8F354E}" type="presOf" srcId="{9BED0ACC-A56A-47C9-83A0-22E00707BC5B}" destId="{DFFD50D8-0A9C-4467-97ED-49A6E0E893D8}" srcOrd="0" destOrd="0" presId="urn:microsoft.com/office/officeart/2005/8/layout/hierarchy1"/>
    <dgm:cxn modelId="{ADF35B4D-E6CC-4B3D-B95E-D1A4375FDB21}" srcId="{37EDB3DA-E52C-4C8A-B1D6-0C57625E4DF4}" destId="{9BED0ACC-A56A-47C9-83A0-22E00707BC5B}" srcOrd="0" destOrd="0" parTransId="{1403E3D6-F4C5-4365-BD31-25040E04A6C2}" sibTransId="{4490848C-0743-439D-8611-26B4EA40C5F6}"/>
    <dgm:cxn modelId="{3F590D79-BA0F-4F7E-B3A6-C0B5C154BE6A}" type="presParOf" srcId="{B62EB7EB-C858-402E-9284-F012AF364B99}" destId="{A89FC655-923A-49D3-BB9E-B601BEA03526}" srcOrd="0" destOrd="0" presId="urn:microsoft.com/office/officeart/2005/8/layout/hierarchy1"/>
    <dgm:cxn modelId="{0913FC5D-3CCE-4A1B-B6D1-F5426F19CBDC}" type="presParOf" srcId="{A89FC655-923A-49D3-BB9E-B601BEA03526}" destId="{DF1F42E4-DE97-40D3-8A32-D8651E5DCF28}" srcOrd="0" destOrd="0" presId="urn:microsoft.com/office/officeart/2005/8/layout/hierarchy1"/>
    <dgm:cxn modelId="{A11F9083-8F84-4A87-8411-25259EDF858E}" type="presParOf" srcId="{DF1F42E4-DE97-40D3-8A32-D8651E5DCF28}" destId="{FAB088C0-F3DB-42BC-9B97-EF85B8E304B1}" srcOrd="0" destOrd="0" presId="urn:microsoft.com/office/officeart/2005/8/layout/hierarchy1"/>
    <dgm:cxn modelId="{13DF34E3-F040-46CE-BA0D-279CB24DF928}" type="presParOf" srcId="{DF1F42E4-DE97-40D3-8A32-D8651E5DCF28}" destId="{DFFD50D8-0A9C-4467-97ED-49A6E0E893D8}" srcOrd="1" destOrd="0" presId="urn:microsoft.com/office/officeart/2005/8/layout/hierarchy1"/>
    <dgm:cxn modelId="{6BF85BD5-1127-4833-B72E-5598DF21208B}" type="presParOf" srcId="{A89FC655-923A-49D3-BB9E-B601BEA03526}" destId="{AC294F4E-B046-4825-95A0-6A0B7380635F}" srcOrd="1" destOrd="0" presId="urn:microsoft.com/office/officeart/2005/8/layout/hierarchy1"/>
    <dgm:cxn modelId="{690CA1E3-0CC4-4FAD-8165-BF59C5E05A5E}" type="presParOf" srcId="{AC294F4E-B046-4825-95A0-6A0B7380635F}" destId="{1BE4F800-482C-4C33-9985-8D15D95C64C9}" srcOrd="0" destOrd="0" presId="urn:microsoft.com/office/officeart/2005/8/layout/hierarchy1"/>
    <dgm:cxn modelId="{6CF869C2-8714-42AE-BEC3-8DBF19D0E00A}" type="presParOf" srcId="{AC294F4E-B046-4825-95A0-6A0B7380635F}" destId="{166A002B-B8E1-4C34-8D93-9AA67935F16F}" srcOrd="1" destOrd="0" presId="urn:microsoft.com/office/officeart/2005/8/layout/hierarchy1"/>
    <dgm:cxn modelId="{4AFF2F37-4EE5-4786-AFD7-89DA1E639167}" type="presParOf" srcId="{166A002B-B8E1-4C34-8D93-9AA67935F16F}" destId="{FF3E5671-01C6-42B8-B798-7139FD09D614}" srcOrd="0" destOrd="0" presId="urn:microsoft.com/office/officeart/2005/8/layout/hierarchy1"/>
    <dgm:cxn modelId="{B4392EA2-79C1-42A9-A24F-62012A3E4975}" type="presParOf" srcId="{FF3E5671-01C6-42B8-B798-7139FD09D614}" destId="{B9AF8F91-A09D-40C8-B59B-04DF8D831A7A}" srcOrd="0" destOrd="0" presId="urn:microsoft.com/office/officeart/2005/8/layout/hierarchy1"/>
    <dgm:cxn modelId="{FDF37FFD-4B3C-4076-A565-EC29CBC388CB}" type="presParOf" srcId="{FF3E5671-01C6-42B8-B798-7139FD09D614}" destId="{7223DA7F-49B3-42F3-9575-33222AB6FB42}" srcOrd="1" destOrd="0" presId="urn:microsoft.com/office/officeart/2005/8/layout/hierarchy1"/>
    <dgm:cxn modelId="{8D0B331F-E4E7-4E46-9354-C837236BE5D5}" type="presParOf" srcId="{166A002B-B8E1-4C34-8D93-9AA67935F16F}" destId="{D79E8D8C-A757-41D9-8B40-3EFD084CC098}" srcOrd="1" destOrd="0" presId="urn:microsoft.com/office/officeart/2005/8/layout/hierarchy1"/>
    <dgm:cxn modelId="{2A9552E2-A4AE-40A6-8F6E-C1E292B8F0AA}" type="presParOf" srcId="{D79E8D8C-A757-41D9-8B40-3EFD084CC098}" destId="{9D8774F7-05C3-4634-82B0-BDCAB3AFD47C}" srcOrd="0" destOrd="0" presId="urn:microsoft.com/office/officeart/2005/8/layout/hierarchy1"/>
    <dgm:cxn modelId="{339383BB-59B8-4253-98CC-40A96F795372}" type="presParOf" srcId="{D79E8D8C-A757-41D9-8B40-3EFD084CC098}" destId="{47DF3B8E-3C58-4EAF-8C8D-909FEFEAEDDF}" srcOrd="1" destOrd="0" presId="urn:microsoft.com/office/officeart/2005/8/layout/hierarchy1"/>
    <dgm:cxn modelId="{70F71593-48A1-49E8-AE5F-1FF5AA8FF6C6}" type="presParOf" srcId="{47DF3B8E-3C58-4EAF-8C8D-909FEFEAEDDF}" destId="{527DA557-4D12-4C9E-948C-C342D239D19F}" srcOrd="0" destOrd="0" presId="urn:microsoft.com/office/officeart/2005/8/layout/hierarchy1"/>
    <dgm:cxn modelId="{BD04BDE7-A299-4C80-83AE-3909468B1B62}" type="presParOf" srcId="{527DA557-4D12-4C9E-948C-C342D239D19F}" destId="{87307D75-2BE2-4B06-AD96-988C854D1998}" srcOrd="0" destOrd="0" presId="urn:microsoft.com/office/officeart/2005/8/layout/hierarchy1"/>
    <dgm:cxn modelId="{45BF7E36-D850-4A7E-967C-4BF39600A61B}" type="presParOf" srcId="{527DA557-4D12-4C9E-948C-C342D239D19F}" destId="{F62D8B91-7035-4652-8E6E-6B6ADFCB68E5}" srcOrd="1" destOrd="0" presId="urn:microsoft.com/office/officeart/2005/8/layout/hierarchy1"/>
    <dgm:cxn modelId="{ABE18BBA-1DF4-474B-87C0-9F9A48ED2397}" type="presParOf" srcId="{47DF3B8E-3C58-4EAF-8C8D-909FEFEAEDDF}" destId="{C647C182-977E-485C-B7CD-338F4ACF58F9}" srcOrd="1" destOrd="0" presId="urn:microsoft.com/office/officeart/2005/8/layout/hierarchy1"/>
    <dgm:cxn modelId="{8BF2A4C7-6465-42CF-B0AA-6C0A91912877}" type="presParOf" srcId="{AC294F4E-B046-4825-95A0-6A0B7380635F}" destId="{D90F3CA4-AAA8-4FA6-8938-CDC23B4E386B}" srcOrd="2" destOrd="0" presId="urn:microsoft.com/office/officeart/2005/8/layout/hierarchy1"/>
    <dgm:cxn modelId="{293FC9D1-0BFF-4C17-94DA-4A26F7EF4BCB}" type="presParOf" srcId="{AC294F4E-B046-4825-95A0-6A0B7380635F}" destId="{6EA94091-0888-4DAA-ADA1-E716FC9BE024}" srcOrd="3" destOrd="0" presId="urn:microsoft.com/office/officeart/2005/8/layout/hierarchy1"/>
    <dgm:cxn modelId="{00458DBD-8CDD-4939-95EA-4A48197F3D26}" type="presParOf" srcId="{6EA94091-0888-4DAA-ADA1-E716FC9BE024}" destId="{5722A671-F5B3-466E-923F-57DBA9A854F4}" srcOrd="0" destOrd="0" presId="urn:microsoft.com/office/officeart/2005/8/layout/hierarchy1"/>
    <dgm:cxn modelId="{95920ED8-B2B1-4FA0-B503-80CA87FF04D0}" type="presParOf" srcId="{5722A671-F5B3-466E-923F-57DBA9A854F4}" destId="{DBAD9090-3CCD-48DE-B1C5-44D022BD34E8}" srcOrd="0" destOrd="0" presId="urn:microsoft.com/office/officeart/2005/8/layout/hierarchy1"/>
    <dgm:cxn modelId="{81E12CD2-EA20-4F97-9642-3C6B0E787F62}" type="presParOf" srcId="{5722A671-F5B3-466E-923F-57DBA9A854F4}" destId="{D1B66864-5FD4-4A23-A119-F00D14371E77}" srcOrd="1" destOrd="0" presId="urn:microsoft.com/office/officeart/2005/8/layout/hierarchy1"/>
    <dgm:cxn modelId="{744B6351-CE22-4C38-BBC6-A2CB62C9EA18}" type="presParOf" srcId="{6EA94091-0888-4DAA-ADA1-E716FC9BE024}" destId="{9034FD15-E30E-4070-8D78-7E8AF0F41594}" srcOrd="1" destOrd="0" presId="urn:microsoft.com/office/officeart/2005/8/layout/hierarchy1"/>
    <dgm:cxn modelId="{E329725B-0B2F-4EAC-BE41-20B2F18B9270}" type="presParOf" srcId="{9034FD15-E30E-4070-8D78-7E8AF0F41594}" destId="{EAA810CA-2697-4547-AD94-4021A52E1B0F}" srcOrd="0" destOrd="0" presId="urn:microsoft.com/office/officeart/2005/8/layout/hierarchy1"/>
    <dgm:cxn modelId="{4E3778E9-D645-40DF-9384-F4270EC47D2C}" type="presParOf" srcId="{9034FD15-E30E-4070-8D78-7E8AF0F41594}" destId="{59B29FC9-45B3-415F-B4DB-F7A90DA7B333}" srcOrd="1" destOrd="0" presId="urn:microsoft.com/office/officeart/2005/8/layout/hierarchy1"/>
    <dgm:cxn modelId="{DDA8B9ED-D7DE-428A-9F78-2D9417AE62E6}" type="presParOf" srcId="{59B29FC9-45B3-415F-B4DB-F7A90DA7B333}" destId="{4653321A-7AE2-44BB-8575-9EAD1C718C83}" srcOrd="0" destOrd="0" presId="urn:microsoft.com/office/officeart/2005/8/layout/hierarchy1"/>
    <dgm:cxn modelId="{87888FA4-E4B0-42BA-9F99-5F744B04B9C9}" type="presParOf" srcId="{4653321A-7AE2-44BB-8575-9EAD1C718C83}" destId="{6C5DD9A3-54D2-44B6-95CA-7CAE6AC8FCBD}" srcOrd="0" destOrd="0" presId="urn:microsoft.com/office/officeart/2005/8/layout/hierarchy1"/>
    <dgm:cxn modelId="{A3912208-176C-4DDD-B10B-8C29ACB23747}" type="presParOf" srcId="{4653321A-7AE2-44BB-8575-9EAD1C718C83}" destId="{1192D79C-C967-47A4-98F8-AA6C44882EBD}" srcOrd="1" destOrd="0" presId="urn:microsoft.com/office/officeart/2005/8/layout/hierarchy1"/>
    <dgm:cxn modelId="{EEB96930-5EE5-4BF6-B211-71407164C76E}" type="presParOf" srcId="{59B29FC9-45B3-415F-B4DB-F7A90DA7B333}" destId="{F44081D0-30C6-4BD9-A693-E9D4D9FEDA2D}" srcOrd="1" destOrd="0" presId="urn:microsoft.com/office/officeart/2005/8/layout/hierarchy1"/>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AA810CA-2697-4547-AD94-4021A52E1B0F}">
      <dsp:nvSpPr>
        <dsp:cNvPr id="0" name=""/>
        <dsp:cNvSpPr/>
      </dsp:nvSpPr>
      <dsp:spPr>
        <a:xfrm>
          <a:off x="4773414" y="1906548"/>
          <a:ext cx="91440" cy="366691"/>
        </a:xfrm>
        <a:custGeom>
          <a:avLst/>
          <a:gdLst/>
          <a:ahLst/>
          <a:cxnLst/>
          <a:rect l="0" t="0" r="0" b="0"/>
          <a:pathLst>
            <a:path>
              <a:moveTo>
                <a:pt x="53955" y="0"/>
              </a:moveTo>
              <a:lnTo>
                <a:pt x="53955" y="254461"/>
              </a:lnTo>
              <a:lnTo>
                <a:pt x="45720" y="254461"/>
              </a:lnTo>
              <a:lnTo>
                <a:pt x="45720" y="366691"/>
              </a:lnTo>
            </a:path>
          </a:pathLst>
        </a:custGeom>
        <a:no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90F3CA4-AAA8-4FA6-8938-CDC23B4E386B}">
      <dsp:nvSpPr>
        <dsp:cNvPr id="0" name=""/>
        <dsp:cNvSpPr/>
      </dsp:nvSpPr>
      <dsp:spPr>
        <a:xfrm>
          <a:off x="3172763" y="799282"/>
          <a:ext cx="1654606" cy="337981"/>
        </a:xfrm>
        <a:custGeom>
          <a:avLst/>
          <a:gdLst/>
          <a:ahLst/>
          <a:cxnLst/>
          <a:rect l="0" t="0" r="0" b="0"/>
          <a:pathLst>
            <a:path>
              <a:moveTo>
                <a:pt x="0" y="0"/>
              </a:moveTo>
              <a:lnTo>
                <a:pt x="0" y="225752"/>
              </a:lnTo>
              <a:lnTo>
                <a:pt x="1654606" y="225752"/>
              </a:lnTo>
              <a:lnTo>
                <a:pt x="1654606" y="337981"/>
              </a:lnTo>
            </a:path>
          </a:pathLst>
        </a:custGeom>
        <a:no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8774F7-05C3-4634-82B0-BDCAB3AFD47C}">
      <dsp:nvSpPr>
        <dsp:cNvPr id="0" name=""/>
        <dsp:cNvSpPr/>
      </dsp:nvSpPr>
      <dsp:spPr>
        <a:xfrm>
          <a:off x="1327949" y="1906548"/>
          <a:ext cx="91440" cy="368768"/>
        </a:xfrm>
        <a:custGeom>
          <a:avLst/>
          <a:gdLst/>
          <a:ahLst/>
          <a:cxnLst/>
          <a:rect l="0" t="0" r="0" b="0"/>
          <a:pathLst>
            <a:path>
              <a:moveTo>
                <a:pt x="46301" y="0"/>
              </a:moveTo>
              <a:lnTo>
                <a:pt x="46301" y="256539"/>
              </a:lnTo>
              <a:lnTo>
                <a:pt x="45720" y="256539"/>
              </a:lnTo>
              <a:lnTo>
                <a:pt x="45720" y="368768"/>
              </a:lnTo>
            </a:path>
          </a:pathLst>
        </a:custGeom>
        <a:no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BE4F800-482C-4C33-9985-8D15D95C64C9}">
      <dsp:nvSpPr>
        <dsp:cNvPr id="0" name=""/>
        <dsp:cNvSpPr/>
      </dsp:nvSpPr>
      <dsp:spPr>
        <a:xfrm>
          <a:off x="1374250" y="799282"/>
          <a:ext cx="1798512" cy="337981"/>
        </a:xfrm>
        <a:custGeom>
          <a:avLst/>
          <a:gdLst/>
          <a:ahLst/>
          <a:cxnLst/>
          <a:rect l="0" t="0" r="0" b="0"/>
          <a:pathLst>
            <a:path>
              <a:moveTo>
                <a:pt x="1798512" y="0"/>
              </a:moveTo>
              <a:lnTo>
                <a:pt x="1798512" y="225752"/>
              </a:lnTo>
              <a:lnTo>
                <a:pt x="0" y="225752"/>
              </a:lnTo>
              <a:lnTo>
                <a:pt x="0" y="337981"/>
              </a:lnTo>
            </a:path>
          </a:pathLst>
        </a:custGeom>
        <a:no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AB088C0-F3DB-42BC-9B97-EF85B8E304B1}">
      <dsp:nvSpPr>
        <dsp:cNvPr id="0" name=""/>
        <dsp:cNvSpPr/>
      </dsp:nvSpPr>
      <dsp:spPr>
        <a:xfrm>
          <a:off x="1305132" y="29996"/>
          <a:ext cx="3735260" cy="769285"/>
        </a:xfrm>
        <a:prstGeom prst="roundRect">
          <a:avLst>
            <a:gd name="adj" fmla="val 10000"/>
          </a:avLst>
        </a:prstGeom>
        <a:solidFill>
          <a:schemeClr val="accent3">
            <a:shade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FFD50D8-0A9C-4467-97ED-49A6E0E893D8}">
      <dsp:nvSpPr>
        <dsp:cNvPr id="0" name=""/>
        <dsp:cNvSpPr/>
      </dsp:nvSpPr>
      <dsp:spPr>
        <a:xfrm>
          <a:off x="1439740" y="157874"/>
          <a:ext cx="3735260"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IN" sz="1100" kern="1200"/>
            <a:t>IFMS PROPERTY MANAGEMENT BOUNDARY</a:t>
          </a:r>
        </a:p>
      </dsp:txBody>
      <dsp:txXfrm>
        <a:off x="1462272" y="180406"/>
        <a:ext cx="3690196" cy="724221"/>
      </dsp:txXfrm>
    </dsp:sp>
    <dsp:sp modelId="{B9AF8F91-A09D-40C8-B59B-04DF8D831A7A}">
      <dsp:nvSpPr>
        <dsp:cNvPr id="0" name=""/>
        <dsp:cNvSpPr/>
      </dsp:nvSpPr>
      <dsp:spPr>
        <a:xfrm>
          <a:off x="-134608" y="1137263"/>
          <a:ext cx="3017717" cy="769285"/>
        </a:xfrm>
        <a:prstGeom prst="roundRect">
          <a:avLst>
            <a:gd name="adj" fmla="val 10000"/>
          </a:avLst>
        </a:prstGeom>
        <a:solidFill>
          <a:schemeClr val="accent3">
            <a:tint val="99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223DA7F-49B3-42F3-9575-33222AB6FB42}">
      <dsp:nvSpPr>
        <dsp:cNvPr id="0" name=""/>
        <dsp:cNvSpPr/>
      </dsp:nvSpPr>
      <dsp:spPr>
        <a:xfrm>
          <a:off x="0" y="1265141"/>
          <a:ext cx="3017717"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COMMON AREAS &amp; CAMPUS CAMPUS</a:t>
          </a:r>
        </a:p>
      </dsp:txBody>
      <dsp:txXfrm>
        <a:off x="22532" y="1287673"/>
        <a:ext cx="2972653" cy="724221"/>
      </dsp:txXfrm>
    </dsp:sp>
    <dsp:sp modelId="{87307D75-2BE2-4B06-AD96-988C854D1998}">
      <dsp:nvSpPr>
        <dsp:cNvPr id="0" name=""/>
        <dsp:cNvSpPr/>
      </dsp:nvSpPr>
      <dsp:spPr>
        <a:xfrm>
          <a:off x="-134608" y="2275317"/>
          <a:ext cx="3016554" cy="769285"/>
        </a:xfrm>
        <a:prstGeom prst="roundRect">
          <a:avLst>
            <a:gd name="adj" fmla="val 10000"/>
          </a:avLst>
        </a:prstGeom>
        <a:solidFill>
          <a:schemeClr val="accent3">
            <a:tint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62D8B91-7035-4652-8E6E-6B6ADFCB68E5}">
      <dsp:nvSpPr>
        <dsp:cNvPr id="0" name=""/>
        <dsp:cNvSpPr/>
      </dsp:nvSpPr>
      <dsp:spPr>
        <a:xfrm>
          <a:off x="0" y="2403195"/>
          <a:ext cx="3016554"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IN" sz="1100" kern="1200"/>
            <a:t>Full Maintenance (Labor + Materials)</a:t>
          </a:r>
        </a:p>
        <a:p>
          <a:pPr lvl="0" algn="ctr" defTabSz="488950">
            <a:lnSpc>
              <a:spcPct val="90000"/>
            </a:lnSpc>
            <a:spcBef>
              <a:spcPct val="0"/>
            </a:spcBef>
            <a:spcAft>
              <a:spcPct val="35000"/>
            </a:spcAft>
          </a:pPr>
          <a:r>
            <a:rPr lang="en-IN" sz="1100" kern="1200"/>
            <a:t>Covered Infrastructure &amp; Grounds</a:t>
          </a:r>
        </a:p>
        <a:p>
          <a:pPr lvl="0" algn="ctr" defTabSz="488950">
            <a:lnSpc>
              <a:spcPct val="90000"/>
            </a:lnSpc>
            <a:spcBef>
              <a:spcPct val="0"/>
            </a:spcBef>
            <a:spcAft>
              <a:spcPct val="35000"/>
            </a:spcAft>
          </a:pPr>
          <a:r>
            <a:rPr lang="en-IN" sz="1100" kern="1200"/>
            <a:t>Technical, Structural, Systems Loops</a:t>
          </a:r>
        </a:p>
      </dsp:txBody>
      <dsp:txXfrm>
        <a:off x="22532" y="2425727"/>
        <a:ext cx="2971490" cy="724221"/>
      </dsp:txXfrm>
    </dsp:sp>
    <dsp:sp modelId="{DBAD9090-3CCD-48DE-B1C5-44D022BD34E8}">
      <dsp:nvSpPr>
        <dsp:cNvPr id="0" name=""/>
        <dsp:cNvSpPr/>
      </dsp:nvSpPr>
      <dsp:spPr>
        <a:xfrm>
          <a:off x="3302822" y="1137263"/>
          <a:ext cx="3049094" cy="769285"/>
        </a:xfrm>
        <a:prstGeom prst="roundRect">
          <a:avLst>
            <a:gd name="adj" fmla="val 10000"/>
          </a:avLst>
        </a:prstGeom>
        <a:solidFill>
          <a:schemeClr val="accent3">
            <a:tint val="99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1B66864-5FD4-4A23-A119-F00D14371E77}">
      <dsp:nvSpPr>
        <dsp:cNvPr id="0" name=""/>
        <dsp:cNvSpPr/>
      </dsp:nvSpPr>
      <dsp:spPr>
        <a:xfrm>
          <a:off x="3437430" y="1265141"/>
          <a:ext cx="3049094"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99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PRIVATE HOMES / FLATS</a:t>
          </a:r>
        </a:p>
      </dsp:txBody>
      <dsp:txXfrm>
        <a:off x="3459962" y="1287673"/>
        <a:ext cx="3004030" cy="724221"/>
      </dsp:txXfrm>
    </dsp:sp>
    <dsp:sp modelId="{6C5DD9A3-54D2-44B6-95CA-7CAE6AC8FCBD}">
      <dsp:nvSpPr>
        <dsp:cNvPr id="0" name=""/>
        <dsp:cNvSpPr/>
      </dsp:nvSpPr>
      <dsp:spPr>
        <a:xfrm>
          <a:off x="3288196" y="2273240"/>
          <a:ext cx="3061875" cy="769285"/>
        </a:xfrm>
        <a:prstGeom prst="roundRect">
          <a:avLst>
            <a:gd name="adj" fmla="val 10000"/>
          </a:avLst>
        </a:prstGeom>
        <a:solidFill>
          <a:schemeClr val="accent3">
            <a:tint val="8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192D79C-C967-47A4-98F8-AA6C44882EBD}">
      <dsp:nvSpPr>
        <dsp:cNvPr id="0" name=""/>
        <dsp:cNvSpPr/>
      </dsp:nvSpPr>
      <dsp:spPr>
        <a:xfrm>
          <a:off x="3422804" y="2401117"/>
          <a:ext cx="3061875" cy="769285"/>
        </a:xfrm>
        <a:prstGeom prst="roundRect">
          <a:avLst>
            <a:gd name="adj" fmla="val 10000"/>
          </a:avLst>
        </a:prstGeom>
        <a:solidFill>
          <a:schemeClr val="lt1">
            <a:alpha val="90000"/>
            <a:hueOff val="0"/>
            <a:satOff val="0"/>
            <a:lumOff val="0"/>
            <a:alphaOff val="0"/>
          </a:schemeClr>
        </a:solidFill>
        <a:ln w="12700" cap="flat" cmpd="sng" algn="ctr">
          <a:solidFill>
            <a:schemeClr val="accent3">
              <a:tint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buNone/>
          </a:pPr>
          <a:r>
            <a:rPr lang="en-IN" sz="1100" kern="1200"/>
            <a:t>Labor Support Assistance ONLY (Working Hours)</a:t>
          </a:r>
        </a:p>
        <a:p>
          <a:pPr lvl="0" algn="ctr" defTabSz="488950">
            <a:lnSpc>
              <a:spcPct val="90000"/>
            </a:lnSpc>
            <a:spcBef>
              <a:spcPct val="0"/>
            </a:spcBef>
            <a:spcAft>
              <a:spcPct val="35000"/>
            </a:spcAft>
            <a:buNone/>
          </a:pPr>
          <a:r>
            <a:rPr lang="en-IN" sz="1100" kern="1200"/>
            <a:t>Material Procurement: EXCLUDED (By Resident)</a:t>
          </a:r>
        </a:p>
        <a:p>
          <a:pPr lvl="0" algn="ctr" defTabSz="488950">
            <a:lnSpc>
              <a:spcPct val="90000"/>
            </a:lnSpc>
            <a:spcBef>
              <a:spcPct val="0"/>
            </a:spcBef>
            <a:spcAft>
              <a:spcPct val="35000"/>
            </a:spcAft>
            <a:buNone/>
          </a:pPr>
          <a:r>
            <a:rPr lang="en-IN" sz="1100" kern="1200"/>
            <a:t>Scope Limit: Explicit Minor Repair Catalog Only</a:t>
          </a:r>
        </a:p>
      </dsp:txBody>
      <dsp:txXfrm>
        <a:off x="3445336" y="2423649"/>
        <a:ext cx="3016811" cy="72422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31</Pages>
  <Words>8301</Words>
  <Characters>47316</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 Raj</dc:creator>
  <cp:keywords/>
  <dc:description/>
  <cp:lastModifiedBy>user</cp:lastModifiedBy>
  <cp:revision>4</cp:revision>
  <cp:lastPrinted>2026-06-17T12:29:00Z</cp:lastPrinted>
  <dcterms:created xsi:type="dcterms:W3CDTF">2026-06-20T10:49:00Z</dcterms:created>
  <dcterms:modified xsi:type="dcterms:W3CDTF">2026-06-20T10:52:00Z</dcterms:modified>
</cp:coreProperties>
</file>